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8D" w:rsidRPr="007A498D" w:rsidRDefault="007A498D" w:rsidP="007A498D">
      <w:pPr>
        <w:pStyle w:val="Heading1"/>
        <w:keepNext w:val="0"/>
        <w:jc w:val="both"/>
        <w:rPr>
          <w:rFonts w:ascii="Calibri" w:hAnsi="Calibri" w:cs="Times New Roman"/>
          <w:color w:val="auto"/>
        </w:rPr>
      </w:pPr>
      <w:bookmarkStart w:id="0" w:name="_Toc416874592"/>
      <w:bookmarkStart w:id="1" w:name="_GoBack"/>
      <w:bookmarkEnd w:id="1"/>
      <w:r w:rsidRPr="007A498D">
        <w:rPr>
          <w:rFonts w:ascii="Calibri" w:hAnsi="Calibri" w:cs="Times New Roman"/>
          <w:color w:val="auto"/>
        </w:rPr>
        <w:t>PRILOG 1 - OPSEG USLUGA</w:t>
      </w:r>
      <w:bookmarkEnd w:id="0"/>
    </w:p>
    <w:p w:rsidR="007A498D" w:rsidRPr="007A498D" w:rsidRDefault="007A498D" w:rsidP="007A498D">
      <w:pPr>
        <w:widowControl w:val="0"/>
        <w:tabs>
          <w:tab w:val="left" w:pos="567"/>
        </w:tabs>
        <w:spacing w:after="120"/>
        <w:ind w:left="567" w:hanging="567"/>
        <w:rPr>
          <w:rFonts w:ascii="Calibri" w:hAnsi="Calibri"/>
          <w:b/>
          <w:sz w:val="22"/>
          <w:szCs w:val="22"/>
        </w:rPr>
      </w:pPr>
    </w:p>
    <w:p w:rsidR="007A498D" w:rsidRPr="00A53964" w:rsidRDefault="007A498D" w:rsidP="007A498D">
      <w:pPr>
        <w:widowControl w:val="0"/>
        <w:tabs>
          <w:tab w:val="left" w:pos="567"/>
        </w:tabs>
        <w:spacing w:after="120"/>
        <w:ind w:left="567" w:hanging="567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1.1.</w:t>
      </w:r>
      <w:r w:rsidRPr="00A53964">
        <w:rPr>
          <w:rFonts w:ascii="Calibri" w:hAnsi="Calibri"/>
          <w:b/>
          <w:sz w:val="22"/>
          <w:szCs w:val="22"/>
        </w:rPr>
        <w:tab/>
        <w:t>OPIS RADOVA NAD KOJIMA SE OBAVLJA STRUČNI NADZOR</w:t>
      </w:r>
    </w:p>
    <w:p w:rsidR="007A498D" w:rsidRPr="00A53964" w:rsidRDefault="007A498D" w:rsidP="007A498D">
      <w:pPr>
        <w:widowControl w:val="0"/>
        <w:tabs>
          <w:tab w:val="left" w:pos="900"/>
        </w:tabs>
        <w:spacing w:after="120"/>
        <w:ind w:left="72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Radovi su obuhvaćeni ugovorom </w:t>
      </w:r>
      <w:r w:rsidR="003A0AF9" w:rsidRPr="003A0AF9">
        <w:rPr>
          <w:rFonts w:ascii="Calibri" w:hAnsi="Calibri"/>
          <w:b/>
          <w:sz w:val="22"/>
          <w:szCs w:val="22"/>
        </w:rPr>
        <w:t>Stručni nadzor nad radovima sanacije uređaja za pročišćavanje otpadnih voda na odmorištu Krka, autocesta A1 Zagreb – Split – Dubrovnik</w:t>
      </w:r>
      <w:r w:rsidR="003A0AF9">
        <w:rPr>
          <w:rFonts w:ascii="Calibri" w:hAnsi="Calibri"/>
          <w:sz w:val="22"/>
          <w:szCs w:val="22"/>
        </w:rPr>
        <w:t xml:space="preserve"> </w:t>
      </w:r>
      <w:r w:rsidRPr="00A53964">
        <w:rPr>
          <w:rFonts w:ascii="Calibri" w:hAnsi="Calibri"/>
          <w:sz w:val="22"/>
          <w:szCs w:val="22"/>
        </w:rPr>
        <w:t>Urbroj: ______________________ od ____________________. (u daljnjem tekstu ''Radovi''). Detaljan opis Radova određen je navedenim ugovorom.</w:t>
      </w:r>
    </w:p>
    <w:p w:rsidR="007C61EB" w:rsidRPr="007C61EB" w:rsidRDefault="007C61EB" w:rsidP="007C61EB">
      <w:pPr>
        <w:widowControl w:val="0"/>
        <w:tabs>
          <w:tab w:val="left" w:pos="0"/>
        </w:tabs>
        <w:spacing w:after="120"/>
        <w:ind w:left="720"/>
        <w:jc w:val="both"/>
        <w:outlineLvl w:val="1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Za obavljanje stručnog nadzora radova potrebno je angažirati nadzorne inženjere po područjima izvođenja radova:</w:t>
      </w:r>
    </w:p>
    <w:p w:rsidR="007C61EB" w:rsidRPr="007C61EB" w:rsidRDefault="007C61EB" w:rsidP="007C61EB">
      <w:pPr>
        <w:widowControl w:val="0"/>
        <w:tabs>
          <w:tab w:val="left" w:pos="0"/>
        </w:tabs>
        <w:spacing w:after="120"/>
        <w:ind w:left="720"/>
        <w:jc w:val="both"/>
        <w:outlineLvl w:val="1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-</w:t>
      </w:r>
      <w:r w:rsidRPr="007C61EB">
        <w:rPr>
          <w:rFonts w:ascii="Calibri" w:hAnsi="Calibri"/>
          <w:sz w:val="22"/>
          <w:szCs w:val="22"/>
        </w:rPr>
        <w:tab/>
        <w:t>1 (jedan) ovlašteni inženjer građevinarstva</w:t>
      </w:r>
      <w:r w:rsidR="003A0AF9">
        <w:rPr>
          <w:rFonts w:ascii="Calibri" w:hAnsi="Calibri"/>
          <w:sz w:val="22"/>
          <w:szCs w:val="22"/>
        </w:rPr>
        <w:t xml:space="preserve"> ili strojarstva</w:t>
      </w:r>
    </w:p>
    <w:p w:rsidR="007C61EB" w:rsidRPr="00A53964" w:rsidRDefault="007C61EB" w:rsidP="003A0AF9">
      <w:pPr>
        <w:widowControl w:val="0"/>
        <w:tabs>
          <w:tab w:val="left" w:pos="0"/>
        </w:tabs>
        <w:spacing w:after="120"/>
        <w:jc w:val="both"/>
        <w:outlineLvl w:val="1"/>
        <w:rPr>
          <w:rFonts w:ascii="Calibri" w:hAnsi="Calibri"/>
          <w:sz w:val="22"/>
          <w:szCs w:val="22"/>
        </w:rPr>
      </w:pPr>
    </w:p>
    <w:p w:rsidR="007A498D" w:rsidRPr="00A53964" w:rsidRDefault="007A498D" w:rsidP="007A498D">
      <w:pPr>
        <w:pStyle w:val="NormalWeb"/>
        <w:widowControl w:val="0"/>
        <w:tabs>
          <w:tab w:val="left" w:pos="567"/>
        </w:tabs>
        <w:spacing w:before="0" w:beforeAutospacing="0" w:after="120" w:afterAutospacing="0"/>
        <w:jc w:val="both"/>
        <w:rPr>
          <w:rFonts w:ascii="Calibri" w:hAnsi="Calibri"/>
          <w:b/>
          <w:sz w:val="22"/>
          <w:szCs w:val="22"/>
          <w:lang w:val="hr-HR"/>
        </w:rPr>
      </w:pPr>
      <w:r w:rsidRPr="00A53964">
        <w:rPr>
          <w:rFonts w:ascii="Calibri" w:hAnsi="Calibri"/>
          <w:b/>
          <w:sz w:val="22"/>
          <w:szCs w:val="22"/>
          <w:lang w:val="hr-HR"/>
        </w:rPr>
        <w:t xml:space="preserve">1.2. </w:t>
      </w:r>
      <w:r w:rsidRPr="00A53964">
        <w:rPr>
          <w:rFonts w:ascii="Calibri" w:hAnsi="Calibri"/>
          <w:b/>
          <w:sz w:val="22"/>
          <w:szCs w:val="22"/>
          <w:lang w:val="hr-HR"/>
        </w:rPr>
        <w:tab/>
      </w:r>
      <w:r w:rsidRPr="00A53964">
        <w:rPr>
          <w:rFonts w:ascii="Calibri" w:hAnsi="Calibri"/>
          <w:b/>
          <w:sz w:val="22"/>
          <w:szCs w:val="22"/>
          <w:lang w:val="de-DE"/>
        </w:rPr>
        <w:t>DUŽNOSTI</w:t>
      </w:r>
      <w:r w:rsidRPr="00A53964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b/>
          <w:sz w:val="22"/>
          <w:szCs w:val="22"/>
          <w:lang w:val="de-DE"/>
        </w:rPr>
        <w:t>IZVRŠITELJA</w:t>
      </w:r>
    </w:p>
    <w:p w:rsidR="007A498D" w:rsidRPr="00A53964" w:rsidRDefault="007A498D" w:rsidP="007A498D">
      <w:pPr>
        <w:pStyle w:val="NormalWeb"/>
        <w:widowControl w:val="0"/>
        <w:spacing w:before="0" w:beforeAutospacing="0" w:after="120" w:afterAutospacing="0"/>
        <w:ind w:left="993" w:hanging="426"/>
        <w:jc w:val="both"/>
        <w:rPr>
          <w:rFonts w:ascii="Calibri" w:hAnsi="Calibri"/>
          <w:sz w:val="22"/>
          <w:szCs w:val="22"/>
          <w:lang w:val="hr-HR"/>
        </w:rPr>
      </w:pPr>
      <w:r w:rsidRPr="00A53964">
        <w:rPr>
          <w:rFonts w:ascii="Calibri" w:hAnsi="Calibri"/>
          <w:sz w:val="22"/>
          <w:szCs w:val="22"/>
          <w:lang w:val="hr-HR"/>
        </w:rPr>
        <w:t>(</w:t>
      </w:r>
      <w:r w:rsidRPr="00A53964">
        <w:rPr>
          <w:rFonts w:ascii="Calibri" w:hAnsi="Calibri"/>
          <w:sz w:val="22"/>
          <w:szCs w:val="22"/>
          <w:lang w:val="de-DE"/>
        </w:rPr>
        <w:t>a</w:t>
      </w:r>
      <w:r w:rsidRPr="00A53964">
        <w:rPr>
          <w:rFonts w:ascii="Calibri" w:hAnsi="Calibri"/>
          <w:sz w:val="22"/>
          <w:szCs w:val="22"/>
          <w:lang w:val="hr-HR"/>
        </w:rPr>
        <w:t>)</w:t>
      </w:r>
      <w:r w:rsidRPr="00A53964">
        <w:rPr>
          <w:rFonts w:ascii="Calibri" w:hAnsi="Calibri"/>
          <w:sz w:val="22"/>
          <w:szCs w:val="22"/>
          <w:lang w:val="hr-HR"/>
        </w:rPr>
        <w:tab/>
      </w:r>
      <w:r w:rsidRPr="00A53964">
        <w:rPr>
          <w:rFonts w:ascii="Calibri" w:hAnsi="Calibri"/>
          <w:sz w:val="22"/>
          <w:szCs w:val="22"/>
          <w:lang w:val="de-DE"/>
        </w:rPr>
        <w:t>Dužnosti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Izvršitelja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u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provo</w:t>
      </w:r>
      <w:r w:rsidRPr="00A53964">
        <w:rPr>
          <w:rFonts w:ascii="Calibri" w:hAnsi="Calibri"/>
          <w:sz w:val="22"/>
          <w:szCs w:val="22"/>
          <w:lang w:val="hr-HR"/>
        </w:rPr>
        <w:t>đ</w:t>
      </w:r>
      <w:r w:rsidRPr="00A53964">
        <w:rPr>
          <w:rFonts w:ascii="Calibri" w:hAnsi="Calibri"/>
          <w:sz w:val="22"/>
          <w:szCs w:val="22"/>
          <w:lang w:val="de-DE"/>
        </w:rPr>
        <w:t>enju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stru</w:t>
      </w:r>
      <w:r w:rsidRPr="00A53964">
        <w:rPr>
          <w:rFonts w:ascii="Calibri" w:hAnsi="Calibri"/>
          <w:sz w:val="22"/>
          <w:szCs w:val="22"/>
          <w:lang w:val="hr-HR"/>
        </w:rPr>
        <w:t>č</w:t>
      </w:r>
      <w:r w:rsidRPr="00A53964">
        <w:rPr>
          <w:rFonts w:ascii="Calibri" w:hAnsi="Calibri"/>
          <w:sz w:val="22"/>
          <w:szCs w:val="22"/>
          <w:lang w:val="de-DE"/>
        </w:rPr>
        <w:t>nog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nadzora</w:t>
      </w:r>
      <w:r w:rsidRPr="00A53964">
        <w:rPr>
          <w:rFonts w:ascii="Calibri" w:hAnsi="Calibri"/>
          <w:sz w:val="22"/>
          <w:szCs w:val="22"/>
          <w:lang w:val="hr-HR"/>
        </w:rPr>
        <w:t xml:space="preserve"> određene su Zakonom o prostornom uređenju (NN 153/13), Zakonom o gradnji (NN 153/13</w:t>
      </w:r>
      <w:r>
        <w:rPr>
          <w:rFonts w:ascii="Calibri" w:hAnsi="Calibri"/>
          <w:sz w:val="22"/>
          <w:szCs w:val="22"/>
          <w:lang w:val="hr-HR"/>
        </w:rPr>
        <w:t>, 20/17</w:t>
      </w:r>
      <w:r w:rsidRPr="00A53964">
        <w:rPr>
          <w:rFonts w:ascii="Calibri" w:hAnsi="Calibri"/>
          <w:sz w:val="22"/>
          <w:szCs w:val="22"/>
          <w:lang w:val="hr-HR"/>
        </w:rPr>
        <w:t xml:space="preserve">) i Pravilniku o načinu provedbe stručnog nadzora građenja, obrascu, uvjetima i načinu vođenja građevinskog dnevnika te o sadržaju završnog izvješća nadzornog inženjera (NN 111/14) te drugim posebnim Zakonima i propisima koje reguliraju ovo područje, Općim tehničkim uvjetima (IGH 2001. godina), Ugovorom za izvođenje Radova te odredbama ovog Ugovora i sukladno tome </w:t>
      </w:r>
    </w:p>
    <w:p w:rsidR="007A498D" w:rsidRPr="00A53964" w:rsidRDefault="007A498D" w:rsidP="007A498D">
      <w:pPr>
        <w:pStyle w:val="NormalWeb"/>
        <w:widowControl w:val="0"/>
        <w:spacing w:before="0" w:beforeAutospacing="0" w:after="120" w:afterAutospacing="0"/>
        <w:ind w:left="993"/>
        <w:jc w:val="both"/>
        <w:rPr>
          <w:rFonts w:ascii="Calibri" w:hAnsi="Calibri"/>
          <w:sz w:val="22"/>
          <w:szCs w:val="22"/>
          <w:lang w:val="hr-HR"/>
        </w:rPr>
      </w:pPr>
      <w:r w:rsidRPr="00A53964">
        <w:rPr>
          <w:rFonts w:ascii="Calibri" w:hAnsi="Calibri"/>
          <w:sz w:val="22"/>
          <w:szCs w:val="22"/>
          <w:lang w:val="hr-HR"/>
        </w:rPr>
        <w:t>Izvršitelj će provoditi sljedeće aktivnosti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  <w:lang w:val="hr-HR"/>
          </w:rPr>
          <w:t>,</w:t>
        </w:r>
      </w:smartTag>
      <w:r w:rsidRPr="00A53964">
        <w:rPr>
          <w:rFonts w:ascii="Calibri" w:hAnsi="Calibri"/>
          <w:sz w:val="22"/>
          <w:szCs w:val="22"/>
          <w:lang w:val="hr-HR"/>
        </w:rPr>
        <w:t xml:space="preserve"> koje se ovdje navode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  <w:lang w:val="hr-HR"/>
          </w:rPr>
          <w:t>,</w:t>
        </w:r>
      </w:smartTag>
      <w:r w:rsidRPr="00A53964">
        <w:rPr>
          <w:rFonts w:ascii="Calibri" w:hAnsi="Calibri"/>
          <w:sz w:val="22"/>
          <w:szCs w:val="22"/>
          <w:lang w:val="hr-HR"/>
        </w:rPr>
        <w:t xml:space="preserve"> bez da je Izvršiteljeva odgovornost ograničena samo na njih: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stručni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tehnički i financijski nadzor tijekom izvođenja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koordinator zaštite na radu u fazi izvođenja radova 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kontrolna ispitivanja materijala i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te tehnološki nadzor (na gradilištima i u proizvodnim pogonima)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pružanje savjetodavnih i konzultantskih usluga za Radove tijekom izvođenja, a odnosi se na sve narudžbe od strane Naručitelja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 između ostalog obuhvaća slijedeće:</w:t>
      </w:r>
    </w:p>
    <w:p w:rsidR="007A498D" w:rsidRPr="00A53964" w:rsidRDefault="007A498D" w:rsidP="007A498D">
      <w:pPr>
        <w:widowControl w:val="0"/>
        <w:spacing w:after="120"/>
        <w:ind w:left="2520" w:hanging="36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-</w:t>
      </w:r>
      <w:r w:rsidRPr="00A53964">
        <w:rPr>
          <w:rFonts w:ascii="Calibri" w:hAnsi="Calibri"/>
          <w:sz w:val="22"/>
          <w:szCs w:val="22"/>
        </w:rPr>
        <w:tab/>
        <w:t>rješavanje problematike koja je izvan okvira tehničkih uvjeta i standarda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:rsidR="007A498D" w:rsidRPr="00A53964" w:rsidRDefault="007A498D" w:rsidP="007A498D">
      <w:pPr>
        <w:widowControl w:val="0"/>
        <w:spacing w:after="120"/>
        <w:ind w:left="2520" w:hanging="36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-</w:t>
      </w:r>
      <w:r w:rsidRPr="00A53964">
        <w:rPr>
          <w:rFonts w:ascii="Calibri" w:hAnsi="Calibri"/>
          <w:sz w:val="22"/>
          <w:szCs w:val="22"/>
        </w:rPr>
        <w:tab/>
        <w:t>učešće u izradi posebnih tehničkih uvjeta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te dopuna i izmjena tehničkih uvjeta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:rsidR="007A498D" w:rsidRPr="00A53964" w:rsidRDefault="007A498D" w:rsidP="007A498D">
      <w:pPr>
        <w:widowControl w:val="0"/>
        <w:spacing w:after="120"/>
        <w:ind w:left="2520" w:hanging="36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-</w:t>
      </w:r>
      <w:r w:rsidRPr="00A53964">
        <w:rPr>
          <w:rFonts w:ascii="Calibri" w:hAnsi="Calibri"/>
          <w:sz w:val="22"/>
          <w:szCs w:val="22"/>
        </w:rPr>
        <w:tab/>
        <w:t>ocjena kvalitete rada i primijenjene tehnologije građenja,</w:t>
      </w:r>
    </w:p>
    <w:p w:rsidR="007A498D" w:rsidRPr="00A53964" w:rsidRDefault="007A498D" w:rsidP="007A498D">
      <w:pPr>
        <w:widowControl w:val="0"/>
        <w:spacing w:after="120"/>
        <w:ind w:left="2520" w:hanging="36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-</w:t>
      </w:r>
      <w:r w:rsidRPr="00A53964">
        <w:rPr>
          <w:rFonts w:ascii="Calibri" w:hAnsi="Calibri"/>
          <w:sz w:val="22"/>
          <w:szCs w:val="22"/>
        </w:rPr>
        <w:tab/>
        <w:t>davanje savjeta, mišljenja i stručnih ekspertiza Naručitelju prilikom rada komisija tijekom gradnje, za tehnički pregled i konačni obračun.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provjeravati izvode li se Radovi u skladu s važećim zakonskim propisima,</w:t>
      </w:r>
    </w:p>
    <w:p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nadzirati Radove i odobravati materijale i opremu koja se ugrađuje,</w:t>
      </w:r>
    </w:p>
    <w:p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svakodnevno ovjeravanje i potpisivanje građevinskog dnevnika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 građevinsku knjigu u rokovima koji omogućuju izradu mjesečnih obračuna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odnosno po završetku određene pozicije ili stavke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pravovremeno obavljati pregled dospjelih materijala i izvedenih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te od Izvođača radova traži promptno obavljanje potrebnih prethodnih i tekućih </w:t>
      </w:r>
      <w:r w:rsidRPr="00A53964">
        <w:rPr>
          <w:rFonts w:ascii="Calibri" w:hAnsi="Calibri"/>
          <w:sz w:val="22"/>
          <w:szCs w:val="22"/>
        </w:rPr>
        <w:lastRenderedPageBreak/>
        <w:t>ispitivanja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 od tehnološkog nadzora kontrolna ispitivanja</w:t>
      </w:r>
    </w:p>
    <w:p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osigurati redovno planiranje Radova i praćenje izvršenja planova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svakodnevno s izvođačem radova raspravlja probleme vezane za gradilište i o svim značajnim problemima odmah upoznati Naručitelja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sudjelovanje u izradi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kontrola i potvrda ispravnosti privremenih mjesečnih i okončanih obračuna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koordinirati rad svih sudionika u gradnji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koji su u neposrednoj ugovornoj obvezi s investitorom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nadzor provoditi svakodnevno i ažurno u skladu s dinamikom izvođenja Radova, te biti stalno prisutan na gradilištu za vrijeme izvođenja radova o čemu će se voditi evidencija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davati odgovarajuće naloge o izvođenju određenih radova izvođaču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u slučaju potrebe otklanjanja nedostataka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 radi sprečavanja težih posljedica koji bi nastupili neizvođenjem tih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276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izraditi </w:t>
      </w:r>
      <w:r w:rsidR="002379C5">
        <w:rPr>
          <w:rFonts w:ascii="Calibri" w:hAnsi="Calibri"/>
          <w:sz w:val="22"/>
          <w:szCs w:val="22"/>
        </w:rPr>
        <w:t>propisano završno</w:t>
      </w:r>
      <w:r w:rsidRPr="00A53964">
        <w:rPr>
          <w:rFonts w:ascii="Calibri" w:hAnsi="Calibri"/>
          <w:sz w:val="22"/>
          <w:szCs w:val="22"/>
        </w:rPr>
        <w:t xml:space="preserve"> izvješće i izradi okončanih obračuna Radova,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276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dokazi kvalitete koji se odnose na uklanjanje nedostataka po izvršenom pregledu i zahtjevima Naručitelja,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276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pri provedbi stalnog nadzora i kontrolnih ispitivanja Izvršitelj je dužan koristiti dostignuća znanosti i tehnike te se angažirati na postizanju što bolje kvalitete izvedenih Radova kao i na zaštiti ekonomskih i drugih interesa Naručitelja</w:t>
      </w:r>
    </w:p>
    <w:p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276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obavljati savjetodavne usluge za specifične okolnosti i uvjete ukoliko se oni pojave tijekom  izvođenja i primopredaje Radova.</w:t>
      </w:r>
    </w:p>
    <w:p w:rsidR="007A498D" w:rsidRPr="00A53964" w:rsidRDefault="007A498D" w:rsidP="007A498D">
      <w:pPr>
        <w:pStyle w:val="NormalWeb"/>
        <w:widowControl w:val="0"/>
        <w:tabs>
          <w:tab w:val="left" w:pos="993"/>
        </w:tabs>
        <w:spacing w:before="0" w:beforeAutospacing="0" w:after="120" w:afterAutospacing="0"/>
        <w:ind w:left="992" w:hanging="425"/>
        <w:jc w:val="both"/>
        <w:rPr>
          <w:rFonts w:ascii="Calibri" w:hAnsi="Calibri"/>
          <w:sz w:val="22"/>
          <w:szCs w:val="22"/>
          <w:lang w:val="hr-HR"/>
        </w:rPr>
      </w:pPr>
      <w:r w:rsidRPr="00A53964">
        <w:rPr>
          <w:rFonts w:ascii="Calibri" w:hAnsi="Calibri"/>
          <w:sz w:val="22"/>
          <w:szCs w:val="22"/>
          <w:lang w:val="hr-HR"/>
        </w:rPr>
        <w:t>(b)</w:t>
      </w:r>
      <w:r w:rsidRPr="00A53964">
        <w:rPr>
          <w:rFonts w:ascii="Calibri" w:hAnsi="Calibri"/>
          <w:sz w:val="22"/>
          <w:szCs w:val="22"/>
          <w:lang w:val="hr-HR"/>
        </w:rPr>
        <w:tab/>
        <w:t>Bez obzira na odredbe u gornjem stavku (a)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  <w:lang w:val="hr-HR"/>
          </w:rPr>
          <w:t>,</w:t>
        </w:r>
      </w:smartTag>
      <w:r w:rsidRPr="00A53964">
        <w:rPr>
          <w:rFonts w:ascii="Calibri" w:hAnsi="Calibri"/>
          <w:sz w:val="22"/>
          <w:szCs w:val="22"/>
          <w:lang w:val="hr-HR"/>
        </w:rPr>
        <w:t xml:space="preserve"> Usluga Izvršitelja uključuje i Izvršitelj je dužan provoditi sve odredbe ugovora između Naručitelja i izvođača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  <w:lang w:val="hr-HR"/>
          </w:rPr>
          <w:t>,</w:t>
        </w:r>
      </w:smartTag>
      <w:r w:rsidRPr="00A53964">
        <w:rPr>
          <w:rFonts w:ascii="Calibri" w:hAnsi="Calibri"/>
          <w:sz w:val="22"/>
          <w:szCs w:val="22"/>
          <w:lang w:val="hr-HR"/>
        </w:rPr>
        <w:t xml:space="preserve"> u kojima se izričito ili implicitno traži djelovanje Nadzornog inženjera.</w:t>
      </w:r>
    </w:p>
    <w:p w:rsidR="007A498D" w:rsidRPr="00A53964" w:rsidRDefault="007A498D" w:rsidP="007A498D">
      <w:pPr>
        <w:pStyle w:val="NormalWeb"/>
        <w:widowControl w:val="0"/>
        <w:tabs>
          <w:tab w:val="left" w:pos="993"/>
        </w:tabs>
        <w:spacing w:before="0" w:beforeAutospacing="0" w:after="120" w:afterAutospacing="0"/>
        <w:ind w:left="993" w:hanging="426"/>
        <w:jc w:val="both"/>
        <w:rPr>
          <w:rFonts w:ascii="Calibri" w:hAnsi="Calibri"/>
          <w:sz w:val="22"/>
          <w:szCs w:val="22"/>
          <w:lang w:val="hr-HR"/>
        </w:rPr>
      </w:pPr>
      <w:r w:rsidRPr="00A53964">
        <w:rPr>
          <w:rFonts w:ascii="Calibri" w:hAnsi="Calibri"/>
          <w:sz w:val="22"/>
          <w:szCs w:val="22"/>
          <w:lang w:val="hr-HR"/>
        </w:rPr>
        <w:t>(c)</w:t>
      </w:r>
      <w:r w:rsidRPr="00A53964">
        <w:rPr>
          <w:rFonts w:ascii="Calibri" w:hAnsi="Calibri"/>
          <w:sz w:val="22"/>
          <w:szCs w:val="22"/>
          <w:lang w:val="hr-HR"/>
        </w:rPr>
        <w:tab/>
        <w:t>U izvršenju Usluge Izvršitelj će:</w:t>
      </w:r>
    </w:p>
    <w:p w:rsidR="007A498D" w:rsidRPr="00A53964" w:rsidRDefault="007A498D" w:rsidP="007A498D">
      <w:pPr>
        <w:widowControl w:val="0"/>
        <w:numPr>
          <w:ilvl w:val="0"/>
          <w:numId w:val="3"/>
        </w:numPr>
        <w:tabs>
          <w:tab w:val="clear" w:pos="1440"/>
          <w:tab w:val="num" w:pos="1620"/>
        </w:tabs>
        <w:spacing w:after="120"/>
        <w:ind w:left="1620" w:hanging="18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redovito obilaziti gradilišta i provjeravati izvršenje radova;</w:t>
      </w:r>
    </w:p>
    <w:p w:rsidR="007A498D" w:rsidRPr="00A53964" w:rsidRDefault="007A498D" w:rsidP="007A498D">
      <w:pPr>
        <w:widowControl w:val="0"/>
        <w:numPr>
          <w:ilvl w:val="0"/>
          <w:numId w:val="3"/>
        </w:numPr>
        <w:tabs>
          <w:tab w:val="clear" w:pos="1440"/>
          <w:tab w:val="num" w:pos="1620"/>
        </w:tabs>
        <w:spacing w:after="120"/>
        <w:ind w:left="1620" w:hanging="18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održavati redovite tjedne sastanke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kao i druge sastanke nužne tijekom izvođenja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s predstavnicima izvođača te ih zapisnički dokumentirati uz dostatnu detaljnost;</w:t>
      </w:r>
    </w:p>
    <w:p w:rsidR="007A498D" w:rsidRPr="002379C5" w:rsidRDefault="007A498D" w:rsidP="002379C5">
      <w:pPr>
        <w:widowControl w:val="0"/>
        <w:numPr>
          <w:ilvl w:val="0"/>
          <w:numId w:val="3"/>
        </w:numPr>
        <w:tabs>
          <w:tab w:val="clear" w:pos="1440"/>
          <w:tab w:val="num" w:pos="1620"/>
        </w:tabs>
        <w:spacing w:after="120"/>
        <w:ind w:left="1620" w:hanging="18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podnositi Naručitelju pisane izvještaje sukladno Prilogu 2. o napretku Radova.</w:t>
      </w:r>
      <w:r w:rsidRPr="002379C5">
        <w:rPr>
          <w:rFonts w:ascii="Calibri" w:hAnsi="Calibri"/>
          <w:sz w:val="22"/>
          <w:szCs w:val="22"/>
        </w:rPr>
        <w:t xml:space="preserve"> </w:t>
      </w:r>
    </w:p>
    <w:p w:rsidR="007A498D" w:rsidRDefault="007A498D" w:rsidP="007A498D">
      <w:pPr>
        <w:pStyle w:val="BodyTextIndent"/>
        <w:widowControl w:val="0"/>
        <w:tabs>
          <w:tab w:val="left" w:pos="540"/>
        </w:tabs>
        <w:ind w:left="0"/>
        <w:jc w:val="both"/>
        <w:rPr>
          <w:rFonts w:ascii="Calibri" w:hAnsi="Calibri"/>
          <w:b/>
          <w:sz w:val="22"/>
          <w:szCs w:val="22"/>
        </w:rPr>
      </w:pPr>
    </w:p>
    <w:p w:rsidR="007A498D" w:rsidRPr="00A53964" w:rsidRDefault="007A498D" w:rsidP="007A498D">
      <w:pPr>
        <w:pStyle w:val="BodyTextIndent"/>
        <w:widowControl w:val="0"/>
        <w:tabs>
          <w:tab w:val="left" w:pos="540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</w:t>
      </w:r>
      <w:r w:rsidRPr="00A53964">
        <w:rPr>
          <w:rFonts w:ascii="Calibri" w:hAnsi="Calibri"/>
          <w:b/>
          <w:sz w:val="22"/>
          <w:szCs w:val="22"/>
        </w:rPr>
        <w:tab/>
        <w:t>ZADAĆE I ODGOVORNOSTI</w:t>
      </w:r>
    </w:p>
    <w:p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1.3.1. Prisutnost ključnog Osoblja</w:t>
      </w:r>
    </w:p>
    <w:p w:rsidR="007A498D" w:rsidRDefault="007A498D" w:rsidP="007A498D">
      <w:pPr>
        <w:pStyle w:val="BodyTextIndent"/>
        <w:widowControl w:val="0"/>
        <w:tabs>
          <w:tab w:val="left" w:pos="709"/>
        </w:tabs>
        <w:ind w:left="567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Da bi zajamčio pravodobnu provedbu i nadzor nad radovima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Izvršitelj će neprekidno održavati prisutnost svog ključnog Osoblja na gradilištu.</w:t>
      </w:r>
    </w:p>
    <w:p w:rsidR="00BC501F" w:rsidRPr="00A53964" w:rsidRDefault="00BC501F" w:rsidP="007A498D">
      <w:pPr>
        <w:pStyle w:val="BodyTextIndent"/>
        <w:widowControl w:val="0"/>
        <w:tabs>
          <w:tab w:val="left" w:pos="709"/>
        </w:tabs>
        <w:ind w:left="567"/>
        <w:jc w:val="both"/>
        <w:rPr>
          <w:rFonts w:ascii="Calibri" w:hAnsi="Calibri"/>
          <w:b/>
          <w:sz w:val="22"/>
          <w:szCs w:val="22"/>
        </w:rPr>
      </w:pPr>
    </w:p>
    <w:p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1.3.2. Dinamika izvođenja radova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9"/>
        </w:numPr>
        <w:tabs>
          <w:tab w:val="clear" w:pos="1429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Napredovanje radova bilježit će se mjesečno i o tome će se Naručitelj obavještavati u redovitim mjesečnim izvještajima.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9"/>
        </w:numPr>
        <w:tabs>
          <w:tab w:val="clear" w:pos="1429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U slučaju da radovi zaostaju za planiranom dinamikom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Izvršitelj će izraditi poseban izvještaj </w:t>
      </w:r>
      <w:r w:rsidRPr="00A53964">
        <w:rPr>
          <w:rFonts w:ascii="Calibri" w:hAnsi="Calibri"/>
          <w:sz w:val="22"/>
          <w:szCs w:val="22"/>
        </w:rPr>
        <w:lastRenderedPageBreak/>
        <w:t>navodeći razloge zakašnjenja i mjere koje je potrebno poduzeti da se zaostajanje ispravi.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9"/>
        </w:numPr>
        <w:tabs>
          <w:tab w:val="clear" w:pos="1429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Izvršitelj neće biti odgovoran ako radovi ne napreduju prema planu zbog razloga koji su izvan njegove kontrole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ali je obvezan pronaći način i dati izvođaču odgovarajući nalog da poduzme potrebne korake kako bi se radovi završili u predviđenom roku.</w:t>
      </w:r>
    </w:p>
    <w:p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5026AC">
        <w:rPr>
          <w:rFonts w:ascii="Calibri" w:hAnsi="Calibri"/>
          <w:b/>
          <w:sz w:val="22"/>
          <w:szCs w:val="22"/>
        </w:rPr>
        <w:t>1.3.3. Kontrola</w:t>
      </w:r>
      <w:r w:rsidRPr="00A53964">
        <w:rPr>
          <w:rFonts w:ascii="Calibri" w:hAnsi="Calibri"/>
          <w:b/>
          <w:sz w:val="22"/>
          <w:szCs w:val="22"/>
        </w:rPr>
        <w:t xml:space="preserve"> provedbe ugovora između Naručitelja i izvođača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Praćenje izvršenja ugovornih odredbi od strane izvođača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Provođenje postupka ustupanja gradilišta izvođaču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Kontrola i odobrenje polica osiguranja koje je obvezan pribaviti izvođač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Osiguranje provedbe odredbi o zaštiti okoliša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Provođenje postupaka izmjene u Radovima sve do odobrenja Naručitelja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Po zahtjevu Naručitelja dati stručno – tehničku analizu glede zahtjeva koje ispostavlja izvođač 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Priprema i provedba postupka primopredaje radova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 dokaza sposobnosti predloženih podizvođača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Koordinacija izvođača ukoliko ih ima više na Radovima na kojima Izvršitelj obavlja nadzor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Provjerava i preuzima od izvođača: (i) upute za rad i održavanje i (ii) nacrte i svu ostalu tehničku dokumentaciju izvedenog stanja objekata;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Izrada Završnog izvještaja o izvedenim radovima, koji će biti dijelo</w:t>
      </w:r>
      <w:r w:rsidR="003A0AF9">
        <w:rPr>
          <w:rFonts w:ascii="Calibri" w:hAnsi="Calibri"/>
          <w:sz w:val="22"/>
          <w:szCs w:val="22"/>
        </w:rPr>
        <w:t>m dokumentacije potrebne u svrhu</w:t>
      </w:r>
      <w:r w:rsidRPr="00A53964">
        <w:rPr>
          <w:rFonts w:ascii="Calibri" w:hAnsi="Calibri"/>
          <w:sz w:val="22"/>
          <w:szCs w:val="22"/>
        </w:rPr>
        <w:t xml:space="preserve"> postupka </w:t>
      </w:r>
      <w:r w:rsidR="002379C5">
        <w:rPr>
          <w:rFonts w:ascii="Calibri" w:hAnsi="Calibri"/>
          <w:sz w:val="22"/>
          <w:szCs w:val="22"/>
        </w:rPr>
        <w:t>okončanog obračuna</w:t>
      </w:r>
    </w:p>
    <w:p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1.3.4. Kontrola kvalitete</w:t>
      </w:r>
    </w:p>
    <w:p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Kontrolna ispitivanja provesti po vrstama i opsegu kako je to definirano važećim standardima, odobrenim projektima, tehničkim uvjetima kao i izmjenama i dopunama tih uvjeta</w:t>
      </w:r>
    </w:p>
    <w:p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Sve radove kontrolnih ispitivanja Izvršitelj će obaviti na način i u rokovima koji omogućuju Izvođaču Radova izvođenje prema ugovorenoj dinamici izgradnje i njihovo dovršenje u skladu sa ugovornim rokovima dovršenja</w:t>
      </w:r>
    </w:p>
    <w:p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odobrenje izvođačevog plana osiguranja kvalitete</w:t>
      </w:r>
    </w:p>
    <w:p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Davanje naloga izvođaču za ispravljanje nepravilnih ili nekvalitetnih radova sukladno tehničkim uvjetima i specifikacijama</w:t>
      </w:r>
    </w:p>
    <w:p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odobrenje svih nacrta, planova, analiza i drugih tehničkih dokumenata koje sukladno ugovoru s Naručiteljem ispostavlja izvođač</w:t>
      </w:r>
    </w:p>
    <w:p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odobrenje dokaza kvalitete materijala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opreme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radova i proizvoda</w:t>
      </w:r>
    </w:p>
    <w:p w:rsidR="000E3A53" w:rsidRDefault="000E3A53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</w:p>
    <w:p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1.3.5. Nadzor nad izvođenjem radova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Nadzor nad izvođenjem radova u odnosu na građevinsku dozvolu te glavni i izvedbeni projekt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sukladno propisima te odredbama ugovora između Naručitelja i izvođača te ovog Ugovora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Pravovremeno proučiti projektnu dokumentaciju i svu ugovornu dokumentaciju između Naručitelja i izvođača radova kako prilikom odvijanja radova ne bi došlo do zastoja u njihovom izvođenju. S eventualnim nedostacima Izvršitelj je dužan pravovremeno upoznati Naručitelja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num" w:pos="0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lastRenderedPageBreak/>
        <w:t>Pri provedbi stalnog nadzora i kontrolnih ispitivanja Izvršitelj je dužan koristiti dostignuća znanosti i tehnike te se angažirati u postizanju što bolje kvalitete izvedenih radova, kao i na zaštiti ekonomskih i drugih interesa Naručitelja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 ispravnosti koordinata i kota geodetskih kontrolnih točaka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Vođenje evidencije o dostavljenoj projektnoj dokumentaciji i njenim izmjenama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Osiguranje i kontrola provedbe mjera upravljanja prometom i sigurnosti prometa prije i za vrijeme izvođenja radova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Odobrenje početnih i ažuriranih planova izvođenja radova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Praćenje izvršenja plana radova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Usporedba stvarnog i planiranog stanja radova prema odredbama ugovora između Naručitelja i izvođača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odobrenje mjesečnih i tjednih izvještaja izvođača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Kontrola vođenja građevinskog dnevnika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Kontrola poštivanja mjera sigurnosti rada na gradilištu</w:t>
      </w:r>
    </w:p>
    <w:p w:rsidR="007A498D" w:rsidRDefault="007A498D" w:rsidP="007A498D">
      <w:pPr>
        <w:pStyle w:val="BodyTextIndent"/>
        <w:widowControl w:val="0"/>
        <w:tabs>
          <w:tab w:val="left" w:pos="0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(i) </w:t>
      </w:r>
      <w:r w:rsidRPr="00A53964">
        <w:rPr>
          <w:rFonts w:ascii="Calibri" w:hAnsi="Calibri"/>
          <w:sz w:val="22"/>
          <w:szCs w:val="22"/>
        </w:rPr>
        <w:tab/>
        <w:t>koordinator zaštite na radu u fazi izvođenja radova - koordinator II</w:t>
      </w:r>
    </w:p>
    <w:p w:rsidR="00BC501F" w:rsidRPr="00A53964" w:rsidRDefault="00BC501F" w:rsidP="007A498D">
      <w:pPr>
        <w:pStyle w:val="BodyTextIndent"/>
        <w:widowControl w:val="0"/>
        <w:tabs>
          <w:tab w:val="left" w:pos="0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</w:p>
    <w:p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1.3.6. Obračun i plaćanje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6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Dnevno mjerenje svih izvedenih radova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6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kontrola građevinske knjige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6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Ovjera količina i ukupnog iznosa u situacijama koje ispostavlja Izvođač sukladno ugovoru između Naručitelja i Izvođača</w:t>
      </w:r>
    </w:p>
    <w:p w:rsidR="007A498D" w:rsidRPr="00A53964" w:rsidRDefault="007A498D" w:rsidP="007A498D">
      <w:pPr>
        <w:pStyle w:val="BodyTextIndent"/>
        <w:widowControl w:val="0"/>
        <w:numPr>
          <w:ilvl w:val="0"/>
          <w:numId w:val="6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 tehničkih analiza nepredviđenih radova i dostavljanje mišljenja o tim analizama Naručitelju po njegovom zahtjevu</w:t>
      </w:r>
    </w:p>
    <w:p w:rsidR="007636F8" w:rsidRDefault="007636F8"/>
    <w:p w:rsidR="007C61EB" w:rsidRPr="007C61EB" w:rsidRDefault="007C61EB" w:rsidP="007C61EB">
      <w:pPr>
        <w:keepLines/>
        <w:widowControl w:val="0"/>
        <w:spacing w:after="120"/>
        <w:jc w:val="both"/>
        <w:outlineLvl w:val="0"/>
        <w:rPr>
          <w:rFonts w:ascii="Calibri" w:eastAsiaTheme="majorEastAsia" w:hAnsi="Calibri"/>
          <w:b/>
          <w:bCs/>
          <w:color w:val="365F91" w:themeColor="accent1" w:themeShade="BF"/>
          <w:sz w:val="22"/>
          <w:szCs w:val="22"/>
        </w:rPr>
      </w:pPr>
      <w:bookmarkStart w:id="2" w:name="_Toc416874593"/>
      <w:r w:rsidRPr="007C61EB">
        <w:rPr>
          <w:rFonts w:ascii="Calibri" w:eastAsiaTheme="majorEastAsia" w:hAnsi="Calibri"/>
          <w:b/>
          <w:bCs/>
          <w:color w:val="365F91" w:themeColor="accent1" w:themeShade="BF"/>
          <w:sz w:val="22"/>
          <w:szCs w:val="22"/>
        </w:rPr>
        <w:t>PRILOG 2 – IZVJEŠTAVANJE</w:t>
      </w:r>
      <w:bookmarkEnd w:id="2"/>
    </w:p>
    <w:p w:rsidR="007C61EB" w:rsidRPr="007C61EB" w:rsidRDefault="007C61EB" w:rsidP="007C61EB">
      <w:pPr>
        <w:widowControl w:val="0"/>
        <w:tabs>
          <w:tab w:val="left" w:pos="567"/>
        </w:tabs>
        <w:spacing w:after="120"/>
        <w:ind w:left="567" w:hanging="567"/>
        <w:jc w:val="both"/>
        <w:rPr>
          <w:rFonts w:ascii="Calibri" w:hAnsi="Calibri"/>
          <w:b/>
          <w:sz w:val="22"/>
          <w:szCs w:val="22"/>
          <w:lang w:eastAsia="hr-HR"/>
        </w:rPr>
      </w:pPr>
      <w:r w:rsidRPr="007C61EB">
        <w:rPr>
          <w:rFonts w:ascii="Calibri" w:hAnsi="Calibri"/>
          <w:b/>
          <w:sz w:val="22"/>
          <w:szCs w:val="22"/>
          <w:lang w:eastAsia="hr-HR"/>
        </w:rPr>
        <w:t>2.1.</w:t>
      </w:r>
      <w:r w:rsidRPr="007C61EB">
        <w:rPr>
          <w:rFonts w:ascii="Calibri" w:hAnsi="Calibri"/>
          <w:b/>
          <w:sz w:val="22"/>
          <w:szCs w:val="22"/>
          <w:lang w:eastAsia="hr-HR"/>
        </w:rPr>
        <w:tab/>
        <w:t>OPĆE ODREDBE</w:t>
      </w:r>
    </w:p>
    <w:p w:rsidR="007C61EB" w:rsidRPr="007C61EB" w:rsidRDefault="007C61EB" w:rsidP="007C61EB">
      <w:pPr>
        <w:widowControl w:val="0"/>
        <w:spacing w:after="120"/>
        <w:ind w:left="567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Svi izvještaji se izrađuju na hrvatskom i engleskom jeziku.</w:t>
      </w:r>
    </w:p>
    <w:p w:rsidR="007C61EB" w:rsidRPr="007C61EB" w:rsidRDefault="007C61EB" w:rsidP="007C61EB">
      <w:pPr>
        <w:widowControl w:val="0"/>
        <w:spacing w:after="120"/>
        <w:ind w:left="567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Oblik i sadržaj svakog i svih od izvještaja predložit će Izvršitelj i dati na odobrenje Naručitelju najkasnije 15 dana nakon potpisa Ugovora. Ukoliko Naručitelj ne dostavi svoje primjedbe Izvršitelju u roku od 15 dana od primitka prijedloga smatrat će se da su oblici i sadržaji tih izvještaja odobreni.</w:t>
      </w:r>
    </w:p>
    <w:p w:rsidR="007C61EB" w:rsidRPr="007C61EB" w:rsidRDefault="007C61EB" w:rsidP="007C61EB">
      <w:pPr>
        <w:widowControl w:val="0"/>
        <w:tabs>
          <w:tab w:val="left" w:pos="567"/>
        </w:tabs>
        <w:spacing w:after="120"/>
        <w:jc w:val="both"/>
        <w:rPr>
          <w:rFonts w:ascii="Calibri" w:hAnsi="Calibri"/>
          <w:b/>
          <w:sz w:val="22"/>
          <w:szCs w:val="22"/>
          <w:lang w:eastAsia="hr-HR"/>
        </w:rPr>
      </w:pPr>
    </w:p>
    <w:p w:rsidR="007C61EB" w:rsidRPr="007C61EB" w:rsidRDefault="007C61EB" w:rsidP="007C61EB">
      <w:pPr>
        <w:widowControl w:val="0"/>
        <w:tabs>
          <w:tab w:val="left" w:pos="567"/>
        </w:tabs>
        <w:spacing w:after="120"/>
        <w:ind w:left="567" w:hanging="567"/>
        <w:jc w:val="both"/>
        <w:rPr>
          <w:rFonts w:ascii="Calibri" w:hAnsi="Calibri"/>
          <w:b/>
          <w:sz w:val="22"/>
          <w:szCs w:val="22"/>
          <w:lang w:eastAsia="hr-HR"/>
        </w:rPr>
      </w:pPr>
      <w:r w:rsidRPr="007C61EB">
        <w:rPr>
          <w:rFonts w:ascii="Calibri" w:hAnsi="Calibri"/>
          <w:b/>
          <w:sz w:val="22"/>
          <w:szCs w:val="22"/>
          <w:lang w:eastAsia="hr-HR"/>
        </w:rPr>
        <w:t>2.2.</w:t>
      </w:r>
      <w:r w:rsidRPr="007C61EB">
        <w:rPr>
          <w:rFonts w:ascii="Calibri" w:hAnsi="Calibri"/>
          <w:b/>
          <w:sz w:val="22"/>
          <w:szCs w:val="22"/>
          <w:lang w:eastAsia="hr-HR"/>
        </w:rPr>
        <w:tab/>
        <w:t>IZVJEŠTAJI</w:t>
      </w:r>
    </w:p>
    <w:p w:rsidR="007C61EB" w:rsidRPr="007C61EB" w:rsidRDefault="007C61EB" w:rsidP="007C61EB">
      <w:pPr>
        <w:widowControl w:val="0"/>
        <w:tabs>
          <w:tab w:val="left" w:pos="1134"/>
        </w:tabs>
        <w:spacing w:after="120"/>
        <w:ind w:left="567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Izvršitelj će Naručitelju podnositi sljedeće izvještaje:</w:t>
      </w:r>
    </w:p>
    <w:p w:rsidR="007C61EB" w:rsidRPr="007C61EB" w:rsidRDefault="007C61EB" w:rsidP="007C61EB">
      <w:pPr>
        <w:widowControl w:val="0"/>
        <w:numPr>
          <w:ilvl w:val="0"/>
          <w:numId w:val="7"/>
        </w:numPr>
        <w:tabs>
          <w:tab w:val="left" w:pos="1134"/>
        </w:tabs>
        <w:spacing w:after="120"/>
        <w:ind w:left="1134" w:hanging="567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Redoviti mjesečni izvještaj u 4 primjerka i jedan CD koji opisuje sve bitne događaje i napredovanje radova u proteklom mjesecu. Dostavlja se u roku od 7 dana od posljednjeg dana u mjesecu za koji se izvještaj podnosi. Uz izvještaj je prema potrebi dostaviti i fotografije.</w:t>
      </w:r>
    </w:p>
    <w:p w:rsidR="007C61EB" w:rsidRPr="007C61EB" w:rsidRDefault="007C61EB" w:rsidP="007C61EB">
      <w:pPr>
        <w:widowControl w:val="0"/>
        <w:numPr>
          <w:ilvl w:val="0"/>
          <w:numId w:val="7"/>
        </w:numPr>
        <w:tabs>
          <w:tab w:val="left" w:pos="1134"/>
        </w:tabs>
        <w:spacing w:after="120"/>
        <w:ind w:left="1134" w:hanging="567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Završni izvještaj u 4 primjerka i jedan CD u roku od jedan mjesec nakon preuzimanja radova</w:t>
      </w:r>
    </w:p>
    <w:p w:rsidR="007C61EB" w:rsidRPr="007C61EB" w:rsidRDefault="007C61EB" w:rsidP="007C61EB">
      <w:pPr>
        <w:widowControl w:val="0"/>
        <w:numPr>
          <w:ilvl w:val="0"/>
          <w:numId w:val="7"/>
        </w:numPr>
        <w:tabs>
          <w:tab w:val="left" w:pos="1134"/>
        </w:tabs>
        <w:spacing w:after="120"/>
        <w:ind w:left="1134" w:hanging="567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lastRenderedPageBreak/>
        <w:t>Poseban izvještaj kada to okolnosti zahtijevaju</w:t>
      </w:r>
      <w:smartTag w:uri="urn:schemas-microsoft-com:office:smarttags" w:element="PersonName">
        <w:r w:rsidRPr="007C61EB">
          <w:rPr>
            <w:rFonts w:ascii="Calibri" w:hAnsi="Calibri"/>
            <w:sz w:val="22"/>
            <w:szCs w:val="22"/>
          </w:rPr>
          <w:t>,</w:t>
        </w:r>
      </w:smartTag>
      <w:r w:rsidRPr="007C61EB">
        <w:rPr>
          <w:rFonts w:ascii="Calibri" w:hAnsi="Calibri"/>
          <w:sz w:val="22"/>
          <w:szCs w:val="22"/>
        </w:rPr>
        <w:t xml:space="preserve"> a na zahtjev Naručitelja.</w:t>
      </w:r>
    </w:p>
    <w:p w:rsidR="007C61EB" w:rsidRPr="007C61EB" w:rsidRDefault="007C61EB" w:rsidP="007C61EB">
      <w:pPr>
        <w:widowControl w:val="0"/>
        <w:numPr>
          <w:ilvl w:val="0"/>
          <w:numId w:val="7"/>
        </w:numPr>
        <w:tabs>
          <w:tab w:val="left" w:pos="1134"/>
        </w:tabs>
        <w:spacing w:after="120"/>
        <w:ind w:left="1134" w:hanging="567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 xml:space="preserve">Mjesečni izvještaj koji će obuhvatit sljedeće aspekte i aktivnosti kako je navedeno u ESAP-u i u skladu s domaćim zakonima: </w:t>
      </w:r>
    </w:p>
    <w:p w:rsidR="007C61EB" w:rsidRPr="007C61EB" w:rsidRDefault="007C61EB" w:rsidP="007C61EB">
      <w:pPr>
        <w:widowControl w:val="0"/>
        <w:tabs>
          <w:tab w:val="left" w:pos="1800"/>
          <w:tab w:val="left" w:pos="1980"/>
        </w:tabs>
        <w:spacing w:after="120"/>
        <w:ind w:left="1800" w:hanging="540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(i)</w:t>
      </w:r>
      <w:r w:rsidRPr="007C61EB">
        <w:rPr>
          <w:rFonts w:ascii="Calibri" w:hAnsi="Calibri"/>
          <w:sz w:val="22"/>
          <w:szCs w:val="22"/>
        </w:rPr>
        <w:tab/>
        <w:t>nadgledanje mogućih utjecaja na okoliš i društvenu zajednicu za vrijeme radova uključujući buku od građevinskih radova</w:t>
      </w:r>
      <w:smartTag w:uri="urn:schemas-microsoft-com:office:smarttags" w:element="PersonName">
        <w:r w:rsidRPr="007C61EB">
          <w:rPr>
            <w:rFonts w:ascii="Calibri" w:hAnsi="Calibri"/>
            <w:sz w:val="22"/>
            <w:szCs w:val="22"/>
          </w:rPr>
          <w:t>,</w:t>
        </w:r>
      </w:smartTag>
      <w:r w:rsidRPr="007C61EB">
        <w:rPr>
          <w:rFonts w:ascii="Calibri" w:hAnsi="Calibri"/>
          <w:sz w:val="22"/>
          <w:szCs w:val="22"/>
        </w:rPr>
        <w:t xml:space="preserve"> kakvoću zraka</w:t>
      </w:r>
      <w:smartTag w:uri="urn:schemas-microsoft-com:office:smarttags" w:element="PersonName">
        <w:r w:rsidRPr="007C61EB">
          <w:rPr>
            <w:rFonts w:ascii="Calibri" w:hAnsi="Calibri"/>
            <w:sz w:val="22"/>
            <w:szCs w:val="22"/>
          </w:rPr>
          <w:t>,</w:t>
        </w:r>
      </w:smartTag>
      <w:r w:rsidRPr="007C61EB">
        <w:rPr>
          <w:rFonts w:ascii="Calibri" w:hAnsi="Calibri"/>
          <w:sz w:val="22"/>
          <w:szCs w:val="22"/>
        </w:rPr>
        <w:t xml:space="preserve"> vode itd; </w:t>
      </w:r>
    </w:p>
    <w:p w:rsidR="007C61EB" w:rsidRPr="007C61EB" w:rsidRDefault="007C61EB" w:rsidP="007C61EB">
      <w:pPr>
        <w:widowControl w:val="0"/>
        <w:tabs>
          <w:tab w:val="left" w:pos="1800"/>
          <w:tab w:val="left" w:pos="1980"/>
        </w:tabs>
        <w:spacing w:after="120"/>
        <w:ind w:left="1800" w:hanging="540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(ii)</w:t>
      </w:r>
      <w:r w:rsidRPr="007C61EB">
        <w:rPr>
          <w:rFonts w:ascii="Calibri" w:hAnsi="Calibri"/>
          <w:sz w:val="22"/>
          <w:szCs w:val="22"/>
        </w:rPr>
        <w:tab/>
        <w:t xml:space="preserve">praćenje usklađenosti s izvođačevim izvođenjem radova bez prekidanja redovnog prometa; </w:t>
      </w:r>
    </w:p>
    <w:p w:rsidR="007C61EB" w:rsidRPr="007C61EB" w:rsidRDefault="007C61EB" w:rsidP="007C61EB">
      <w:pPr>
        <w:widowControl w:val="0"/>
        <w:tabs>
          <w:tab w:val="left" w:pos="1800"/>
          <w:tab w:val="left" w:pos="1980"/>
        </w:tabs>
        <w:spacing w:after="120"/>
        <w:ind w:left="1800" w:hanging="540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(iii)</w:t>
      </w:r>
      <w:r w:rsidRPr="007C61EB">
        <w:rPr>
          <w:rFonts w:ascii="Calibri" w:hAnsi="Calibri"/>
          <w:sz w:val="22"/>
          <w:szCs w:val="22"/>
        </w:rPr>
        <w:tab/>
        <w:t>provjeravanje odgovornosti izvođača za prikupljanje podataka i mjerenje temperature zraka</w:t>
      </w:r>
      <w:smartTag w:uri="urn:schemas-microsoft-com:office:smarttags" w:element="PersonName">
        <w:r w:rsidRPr="007C61EB">
          <w:rPr>
            <w:rFonts w:ascii="Calibri" w:hAnsi="Calibri"/>
            <w:sz w:val="22"/>
            <w:szCs w:val="22"/>
          </w:rPr>
          <w:t>,</w:t>
        </w:r>
      </w:smartTag>
      <w:r w:rsidRPr="007C61EB">
        <w:rPr>
          <w:rFonts w:ascii="Calibri" w:hAnsi="Calibri"/>
          <w:sz w:val="22"/>
          <w:szCs w:val="22"/>
        </w:rPr>
        <w:t xml:space="preserve"> relativne vlažnosti zraka</w:t>
      </w:r>
      <w:smartTag w:uri="urn:schemas-microsoft-com:office:smarttags" w:element="PersonName">
        <w:r w:rsidRPr="007C61EB">
          <w:rPr>
            <w:rFonts w:ascii="Calibri" w:hAnsi="Calibri"/>
            <w:sz w:val="22"/>
            <w:szCs w:val="22"/>
          </w:rPr>
          <w:t>,</w:t>
        </w:r>
      </w:smartTag>
      <w:r w:rsidRPr="007C61EB">
        <w:rPr>
          <w:rFonts w:ascii="Calibri" w:hAnsi="Calibri"/>
          <w:sz w:val="22"/>
          <w:szCs w:val="22"/>
        </w:rPr>
        <w:t xml:space="preserve"> brzine vjetra na radnom mjestu kao i ukupno održavanje gradilišta vezano za mjere zaštite okoliša; </w:t>
      </w:r>
    </w:p>
    <w:p w:rsidR="007C61EB" w:rsidRPr="007C61EB" w:rsidRDefault="007C61EB" w:rsidP="007C61EB">
      <w:pPr>
        <w:widowControl w:val="0"/>
        <w:tabs>
          <w:tab w:val="left" w:pos="1800"/>
          <w:tab w:val="left" w:pos="1980"/>
        </w:tabs>
        <w:spacing w:after="120"/>
        <w:ind w:left="1800" w:hanging="540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(iv)</w:t>
      </w:r>
      <w:r w:rsidRPr="007C61EB">
        <w:rPr>
          <w:rFonts w:ascii="Calibri" w:hAnsi="Calibri"/>
          <w:sz w:val="22"/>
          <w:szCs w:val="22"/>
        </w:rPr>
        <w:tab/>
        <w:t>postojanje plana sigurnosti na radu na gradilištu (za vrijeme izvođenja radova) i važećih dozvola od tijela za zaštitu okoliša te pripadajućih dokumenata za pravilno izvršenje radova</w:t>
      </w:r>
      <w:smartTag w:uri="urn:schemas-microsoft-com:office:smarttags" w:element="PersonName">
        <w:r w:rsidRPr="007C61EB">
          <w:rPr>
            <w:rFonts w:ascii="Calibri" w:hAnsi="Calibri"/>
            <w:sz w:val="22"/>
            <w:szCs w:val="22"/>
          </w:rPr>
          <w:t>,</w:t>
        </w:r>
      </w:smartTag>
      <w:r w:rsidRPr="007C61EB">
        <w:rPr>
          <w:rFonts w:ascii="Calibri" w:hAnsi="Calibri"/>
          <w:sz w:val="22"/>
          <w:szCs w:val="22"/>
        </w:rPr>
        <w:t xml:space="preserve"> uključujući potrebne mjere provedene u sklopu revizije zaštite zdravlja i sigurnosti na radu;</w:t>
      </w:r>
    </w:p>
    <w:p w:rsidR="007C61EB" w:rsidRPr="007C61EB" w:rsidRDefault="007C61EB" w:rsidP="007C61EB">
      <w:pPr>
        <w:widowControl w:val="0"/>
        <w:tabs>
          <w:tab w:val="left" w:pos="1800"/>
          <w:tab w:val="left" w:pos="1980"/>
        </w:tabs>
        <w:spacing w:after="120"/>
        <w:ind w:left="1800" w:hanging="540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(v)</w:t>
      </w:r>
      <w:r w:rsidRPr="007C61EB">
        <w:rPr>
          <w:rFonts w:ascii="Calibri" w:hAnsi="Calibri"/>
          <w:sz w:val="22"/>
          <w:szCs w:val="22"/>
        </w:rPr>
        <w:tab/>
        <w:t xml:space="preserve">nadgledanje usklađenosti upravljanja građevinskim otpadom s hrvatskim zakonom i ESAP-om; </w:t>
      </w:r>
    </w:p>
    <w:p w:rsidR="007C61EB" w:rsidRPr="007C61EB" w:rsidRDefault="007C61EB" w:rsidP="007C61EB">
      <w:pPr>
        <w:widowControl w:val="0"/>
        <w:tabs>
          <w:tab w:val="left" w:pos="1800"/>
          <w:tab w:val="left" w:pos="1980"/>
        </w:tabs>
        <w:spacing w:after="120"/>
        <w:ind w:left="1800" w:hanging="540"/>
        <w:jc w:val="both"/>
        <w:rPr>
          <w:rFonts w:ascii="Calibri" w:hAnsi="Calibri"/>
          <w:sz w:val="22"/>
          <w:szCs w:val="22"/>
        </w:rPr>
      </w:pPr>
      <w:r w:rsidRPr="007C61EB">
        <w:rPr>
          <w:rFonts w:ascii="Calibri" w:hAnsi="Calibri"/>
          <w:sz w:val="22"/>
          <w:szCs w:val="22"/>
        </w:rPr>
        <w:t>(vi)</w:t>
      </w:r>
      <w:r w:rsidRPr="007C61EB">
        <w:rPr>
          <w:rFonts w:ascii="Calibri" w:hAnsi="Calibri"/>
          <w:sz w:val="22"/>
          <w:szCs w:val="22"/>
        </w:rPr>
        <w:tab/>
        <w:t>praćenje mjera za ublažavanje utjecaja na okoliš i društvenu zajednicu na gradilištu (npr. građevinska buka</w:t>
      </w:r>
      <w:smartTag w:uri="urn:schemas-microsoft-com:office:smarttags" w:element="PersonName">
        <w:r w:rsidRPr="007C61EB">
          <w:rPr>
            <w:rFonts w:ascii="Calibri" w:hAnsi="Calibri"/>
            <w:sz w:val="22"/>
            <w:szCs w:val="22"/>
          </w:rPr>
          <w:t>,</w:t>
        </w:r>
      </w:smartTag>
      <w:r w:rsidRPr="007C61EB">
        <w:rPr>
          <w:rFonts w:ascii="Calibri" w:hAnsi="Calibri"/>
          <w:sz w:val="22"/>
          <w:szCs w:val="22"/>
        </w:rPr>
        <w:t xml:space="preserve"> mogući utjecaj na raspoloživost i kakvoću vode itd.…).</w:t>
      </w:r>
    </w:p>
    <w:p w:rsidR="007C61EB" w:rsidRDefault="007C61EB"/>
    <w:p w:rsidR="007C61EB" w:rsidRPr="0085104A" w:rsidRDefault="007C61EB" w:rsidP="007C61EB">
      <w:pPr>
        <w:rPr>
          <w:rFonts w:asciiTheme="minorHAnsi" w:hAnsiTheme="minorHAnsi"/>
          <w:b/>
          <w:sz w:val="22"/>
          <w:szCs w:val="22"/>
        </w:rPr>
      </w:pPr>
      <w:r w:rsidRPr="0085104A">
        <w:rPr>
          <w:rFonts w:asciiTheme="minorHAnsi" w:hAnsiTheme="minorHAnsi"/>
          <w:b/>
          <w:sz w:val="22"/>
          <w:szCs w:val="22"/>
        </w:rPr>
        <w:t>OBVEZE NARUČITELJA</w:t>
      </w:r>
    </w:p>
    <w:p w:rsidR="007C61EB" w:rsidRPr="0085104A" w:rsidRDefault="007C61EB" w:rsidP="007C61EB">
      <w:pPr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Osim obveza Naručitelja utvrđenim Zakonom o gradnji (NN 150/13, 20/17) i ugovorom sklopljenim s Izvođačem, Ugovorne strane su suglasne da Naručitelj po ovom Ugovoru ima i sljedeće obveze: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-</w:t>
      </w:r>
      <w:r w:rsidRPr="0085104A">
        <w:rPr>
          <w:rFonts w:asciiTheme="minorHAnsi" w:hAnsiTheme="minorHAnsi"/>
          <w:sz w:val="22"/>
          <w:szCs w:val="22"/>
        </w:rPr>
        <w:tab/>
        <w:t>kontrolira rad Izvršitelja,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-</w:t>
      </w:r>
      <w:r w:rsidRPr="0085104A">
        <w:rPr>
          <w:rFonts w:asciiTheme="minorHAnsi" w:hAnsiTheme="minorHAnsi"/>
          <w:sz w:val="22"/>
          <w:szCs w:val="22"/>
        </w:rPr>
        <w:tab/>
        <w:t xml:space="preserve">u opravdanim slučajevima može zatražiti od Izvršitelja zamjene pojedinih angažiranih </w:t>
      </w:r>
      <w:r>
        <w:rPr>
          <w:rFonts w:asciiTheme="minorHAnsi" w:hAnsiTheme="minorHAnsi"/>
          <w:sz w:val="22"/>
          <w:szCs w:val="22"/>
        </w:rPr>
        <w:tab/>
      </w:r>
      <w:r w:rsidRPr="0085104A">
        <w:rPr>
          <w:rFonts w:asciiTheme="minorHAnsi" w:hAnsiTheme="minorHAnsi"/>
          <w:sz w:val="22"/>
          <w:szCs w:val="22"/>
        </w:rPr>
        <w:t>stručnjaka, posebno ako se Radovi ne odvijaju u skladu s ugovorenim odredbama,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-</w:t>
      </w:r>
      <w:r w:rsidRPr="0085104A">
        <w:rPr>
          <w:rFonts w:asciiTheme="minorHAnsi" w:hAnsiTheme="minorHAnsi"/>
          <w:sz w:val="22"/>
          <w:szCs w:val="22"/>
        </w:rPr>
        <w:tab/>
        <w:t>kontrolira, ovjerava te odobrava dodatne radove Izvođača,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-</w:t>
      </w:r>
      <w:r w:rsidRPr="0085104A">
        <w:rPr>
          <w:rFonts w:asciiTheme="minorHAnsi" w:hAnsiTheme="minorHAnsi"/>
          <w:sz w:val="22"/>
          <w:szCs w:val="22"/>
        </w:rPr>
        <w:tab/>
        <w:t>osigurava Izvršitelju svu projektnu dokumentaciju i ugovornu dokumentaciju za Radove.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Ukoliko iz bilo kojih razloga dovršenje predmetnih radova kasni u odnosu na ugovorene rokove, Ponuditelj je obvezan obavljati usluge nadzora i dalje do potpunog završetka objekta i njegove primopredaje, bez posebne dodatne naplate.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Ukoliko do produljenja roka dođe krivnjom Ponuditelja, Ponuditelj će snositi stvarno nastale troškove.</w:t>
      </w:r>
    </w:p>
    <w:p w:rsidR="007C61EB" w:rsidRDefault="007C61EB" w:rsidP="007C61EB">
      <w:pPr>
        <w:jc w:val="both"/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Ponuditelj je dužan u obavljanju usluga stručnog nadzora angažirati stručnjake s odgovarajućom stručnom spremom i radnim iskustvom, kao i specijaliste za pojedina stručna područja u vrijeme kada se ti radovi izvode, odnosno kada se tretira problematika određenog područja.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 xml:space="preserve"> 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Ponuditelj može poslove ili dio poslova stručnog nadzora povjeriti drugoj ovlaštenoj organizaciji za tu vrstu poslova, uz prethodnu suglasnost Naručitelja.</w:t>
      </w:r>
    </w:p>
    <w:p w:rsidR="007C61EB" w:rsidRDefault="007C61EB" w:rsidP="007C61EB">
      <w:pPr>
        <w:jc w:val="both"/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Ponuditelj snosi odgovornost za rad svojih stručnjaka i angažiranih poslovnih partnera.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Ponuditelj je dužan u obavljanju usluga nadzora zastupati interese Naručitelja, razmatrati i predlagati racionalizacije u postupku izvedbe iz čega bi eventualno proistekli manji troškovi, odnosno manja cijena koštanja sanacije objekta ili dijela objekta.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</w:p>
    <w:p w:rsidR="005156D9" w:rsidRDefault="005156D9" w:rsidP="007C61EB">
      <w:pPr>
        <w:jc w:val="both"/>
        <w:rPr>
          <w:rFonts w:asciiTheme="minorHAnsi" w:hAnsiTheme="minorHAnsi"/>
          <w:b/>
          <w:sz w:val="22"/>
          <w:szCs w:val="22"/>
        </w:rPr>
      </w:pPr>
    </w:p>
    <w:p w:rsidR="003A0AF9" w:rsidRDefault="003A0AF9" w:rsidP="007C61EB">
      <w:pPr>
        <w:jc w:val="both"/>
        <w:rPr>
          <w:rFonts w:asciiTheme="minorHAnsi" w:hAnsiTheme="minorHAnsi"/>
          <w:b/>
          <w:sz w:val="22"/>
          <w:szCs w:val="22"/>
        </w:rPr>
      </w:pPr>
    </w:p>
    <w:p w:rsidR="007C61EB" w:rsidRPr="0085104A" w:rsidRDefault="007C61EB" w:rsidP="007C61EB">
      <w:pPr>
        <w:jc w:val="both"/>
        <w:rPr>
          <w:rFonts w:asciiTheme="minorHAnsi" w:hAnsiTheme="minorHAnsi"/>
          <w:b/>
          <w:sz w:val="22"/>
          <w:szCs w:val="22"/>
        </w:rPr>
      </w:pPr>
      <w:r w:rsidRPr="0085104A">
        <w:rPr>
          <w:rFonts w:asciiTheme="minorHAnsi" w:hAnsiTheme="minorHAnsi"/>
          <w:b/>
          <w:sz w:val="22"/>
          <w:szCs w:val="22"/>
        </w:rPr>
        <w:lastRenderedPageBreak/>
        <w:t>Obračun usluga stručnog nadzora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Stvarna i konačna vrijednost usluga obavljanja stručnog nadzora i kontrolnih ispitivanja utvrdit će na način da se iznos ugovorenih radova pomnoži s ponuđenim postotkom iz ponudbenog troškovnika.</w:t>
      </w:r>
    </w:p>
    <w:p w:rsidR="007C61EB" w:rsidRPr="0085104A" w:rsidRDefault="007C61EB" w:rsidP="007C61EB">
      <w:pPr>
        <w:jc w:val="both"/>
        <w:rPr>
          <w:rFonts w:asciiTheme="minorHAnsi" w:hAnsiTheme="minorHAnsi"/>
          <w:sz w:val="22"/>
          <w:szCs w:val="22"/>
        </w:rPr>
      </w:pPr>
    </w:p>
    <w:p w:rsidR="007C61EB" w:rsidRDefault="007C61EB" w:rsidP="007C61EB">
      <w:pPr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U naknadama za pojedinu vrijednost usluga sadržan je sav rad, materijal i oprema potrebni za izvršenje usluga nadzora, te troškovi potrebnog režijskog osoblja, kao i svi troškovi eventualnog produženog rada, terenski dodaci, prijevozni troškovi osobnim vozilima i svi drugi posredni troškovi.</w:t>
      </w:r>
    </w:p>
    <w:p w:rsidR="007C61EB" w:rsidRDefault="007C61EB" w:rsidP="007C61EB">
      <w:pPr>
        <w:rPr>
          <w:rFonts w:asciiTheme="minorHAnsi" w:hAnsiTheme="minorHAnsi"/>
          <w:sz w:val="22"/>
          <w:szCs w:val="22"/>
        </w:rPr>
      </w:pPr>
    </w:p>
    <w:p w:rsidR="007C61EB" w:rsidRDefault="007C61EB" w:rsidP="007C61EB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>U ...................................., ............. 20</w:t>
      </w:r>
      <w:r>
        <w:rPr>
          <w:rFonts w:asciiTheme="minorHAnsi" w:hAnsiTheme="minorHAnsi"/>
          <w:sz w:val="22"/>
          <w:szCs w:val="22"/>
        </w:rPr>
        <w:t>2</w:t>
      </w:r>
      <w:r w:rsidR="003A0AF9">
        <w:rPr>
          <w:rFonts w:asciiTheme="minorHAnsi" w:hAnsiTheme="minorHAnsi"/>
          <w:sz w:val="22"/>
          <w:szCs w:val="22"/>
        </w:rPr>
        <w:t>3</w:t>
      </w:r>
      <w:r w:rsidRPr="0085104A">
        <w:rPr>
          <w:rFonts w:asciiTheme="minorHAnsi" w:hAnsiTheme="minorHAnsi"/>
          <w:sz w:val="22"/>
          <w:szCs w:val="22"/>
        </w:rPr>
        <w:t xml:space="preserve">. godine    </w:t>
      </w:r>
    </w:p>
    <w:p w:rsidR="007C61EB" w:rsidRPr="0085104A" w:rsidRDefault="007C61EB" w:rsidP="007C61EB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Ponuditelj:</w:t>
      </w:r>
    </w:p>
    <w:p w:rsidR="007C61EB" w:rsidRPr="0085104A" w:rsidRDefault="007C61EB" w:rsidP="007C61EB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7C61EB" w:rsidRPr="0085104A" w:rsidRDefault="007C61EB" w:rsidP="007C61EB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________________________ </w:t>
      </w:r>
    </w:p>
    <w:p w:rsidR="007C61EB" w:rsidRPr="0085104A" w:rsidRDefault="007C61EB" w:rsidP="007C61EB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5104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(potpis ovlaštene osobe)</w:t>
      </w:r>
    </w:p>
    <w:p w:rsidR="007C61EB" w:rsidRDefault="007C61EB"/>
    <w:sectPr w:rsidR="007C61EB" w:rsidSect="000E3A5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47C8"/>
    <w:multiLevelType w:val="hybridMultilevel"/>
    <w:tmpl w:val="F354839E"/>
    <w:lvl w:ilvl="0" w:tplc="B828517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812033"/>
    <w:multiLevelType w:val="hybridMultilevel"/>
    <w:tmpl w:val="1780ED56"/>
    <w:lvl w:ilvl="0" w:tplc="A8D20F42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95C3E"/>
    <w:multiLevelType w:val="hybridMultilevel"/>
    <w:tmpl w:val="E6389DE2"/>
    <w:lvl w:ilvl="0" w:tplc="0352BFBA">
      <w:start w:val="1"/>
      <w:numFmt w:val="lowerRoman"/>
      <w:lvlText w:val="(%1)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646C3"/>
    <w:multiLevelType w:val="hybridMultilevel"/>
    <w:tmpl w:val="DAD852A4"/>
    <w:lvl w:ilvl="0" w:tplc="065E88FE">
      <w:start w:val="1"/>
      <w:numFmt w:val="lowerLetter"/>
      <w:lvlText w:val="(%1)"/>
      <w:lvlJc w:val="left"/>
      <w:pPr>
        <w:tabs>
          <w:tab w:val="num" w:pos="753"/>
        </w:tabs>
        <w:ind w:left="753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60739"/>
    <w:multiLevelType w:val="hybridMultilevel"/>
    <w:tmpl w:val="2534A76A"/>
    <w:lvl w:ilvl="0" w:tplc="0038C9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348514E"/>
    <w:multiLevelType w:val="hybridMultilevel"/>
    <w:tmpl w:val="DE10C2AE"/>
    <w:lvl w:ilvl="0" w:tplc="065E88FE">
      <w:start w:val="1"/>
      <w:numFmt w:val="lowerLetter"/>
      <w:lvlText w:val="(%1)"/>
      <w:lvlJc w:val="left"/>
      <w:pPr>
        <w:tabs>
          <w:tab w:val="num" w:pos="753"/>
        </w:tabs>
        <w:ind w:left="753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55573"/>
    <w:multiLevelType w:val="hybridMultilevel"/>
    <w:tmpl w:val="B46E7196"/>
    <w:lvl w:ilvl="0" w:tplc="065E88FE">
      <w:start w:val="1"/>
      <w:numFmt w:val="lowerLetter"/>
      <w:lvlText w:val="(%1)"/>
      <w:lvlJc w:val="left"/>
      <w:pPr>
        <w:tabs>
          <w:tab w:val="num" w:pos="753"/>
        </w:tabs>
        <w:ind w:left="753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E79BA"/>
    <w:multiLevelType w:val="hybridMultilevel"/>
    <w:tmpl w:val="852A3068"/>
    <w:lvl w:ilvl="0" w:tplc="6F7A01E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65E88F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AC011E"/>
    <w:multiLevelType w:val="multilevel"/>
    <w:tmpl w:val="40963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34B5639"/>
    <w:multiLevelType w:val="hybridMultilevel"/>
    <w:tmpl w:val="D7DE0AD8"/>
    <w:lvl w:ilvl="0" w:tplc="065E88FE">
      <w:start w:val="1"/>
      <w:numFmt w:val="lowerLetter"/>
      <w:lvlText w:val="(%1)"/>
      <w:lvlJc w:val="left"/>
      <w:pPr>
        <w:tabs>
          <w:tab w:val="num" w:pos="754"/>
        </w:tabs>
        <w:ind w:left="754" w:hanging="360"/>
      </w:pPr>
      <w:rPr>
        <w:rFonts w:hint="default"/>
        <w:b w:val="0"/>
        <w:i w:val="0"/>
      </w:rPr>
    </w:lvl>
    <w:lvl w:ilvl="1" w:tplc="657246A2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7F1B0C4C"/>
    <w:multiLevelType w:val="hybridMultilevel"/>
    <w:tmpl w:val="D772BC36"/>
    <w:lvl w:ilvl="0" w:tplc="0352BFBA">
      <w:start w:val="1"/>
      <w:numFmt w:val="lowerRoman"/>
      <w:lvlText w:val="(%1)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FC"/>
    <w:rsid w:val="000E3A53"/>
    <w:rsid w:val="000F3CA4"/>
    <w:rsid w:val="00167BB5"/>
    <w:rsid w:val="002379C5"/>
    <w:rsid w:val="00271C1C"/>
    <w:rsid w:val="003A0AF9"/>
    <w:rsid w:val="003D6F16"/>
    <w:rsid w:val="003E4F25"/>
    <w:rsid w:val="005156D9"/>
    <w:rsid w:val="00723811"/>
    <w:rsid w:val="007636F8"/>
    <w:rsid w:val="00783408"/>
    <w:rsid w:val="007A498D"/>
    <w:rsid w:val="007C61EB"/>
    <w:rsid w:val="00847B79"/>
    <w:rsid w:val="00A7068C"/>
    <w:rsid w:val="00B47EFC"/>
    <w:rsid w:val="00B62C35"/>
    <w:rsid w:val="00BC501F"/>
    <w:rsid w:val="00D56622"/>
    <w:rsid w:val="00E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619C891-EF0B-4D54-BF06-D1D51AE7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8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62C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ph">
    <w:name w:val="List Paragraph"/>
    <w:basedOn w:val="Normal"/>
    <w:uiPriority w:val="99"/>
    <w:qFormat/>
    <w:rsid w:val="00B62C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7A49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498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A49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498D"/>
    <w:rPr>
      <w:rFonts w:ascii="Times New Roman" w:eastAsia="Times New Roman" w:hAnsi="Times New Roman" w:cs="Times New Roman"/>
      <w:sz w:val="20"/>
      <w:szCs w:val="20"/>
    </w:rPr>
  </w:style>
  <w:style w:type="paragraph" w:customStyle="1" w:styleId="Head33">
    <w:name w:val="Head 3.3"/>
    <w:basedOn w:val="Normal"/>
    <w:rsid w:val="007A498D"/>
    <w:pPr>
      <w:suppressAutoHyphens/>
      <w:ind w:left="720" w:hanging="720"/>
    </w:pPr>
    <w:rPr>
      <w:b/>
      <w:sz w:val="24"/>
      <w:lang w:eastAsia="hr-HR"/>
    </w:rPr>
  </w:style>
  <w:style w:type="paragraph" w:styleId="NormalWeb">
    <w:name w:val="Normal (Web)"/>
    <w:basedOn w:val="Normal"/>
    <w:rsid w:val="007A498D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Bonifačić</dc:creator>
  <cp:lastModifiedBy>Ivan Klanac</cp:lastModifiedBy>
  <cp:revision>2</cp:revision>
  <cp:lastPrinted>2021-03-23T12:40:00Z</cp:lastPrinted>
  <dcterms:created xsi:type="dcterms:W3CDTF">2023-04-26T06:23:00Z</dcterms:created>
  <dcterms:modified xsi:type="dcterms:W3CDTF">2023-04-26T06:23:00Z</dcterms:modified>
</cp:coreProperties>
</file>