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01" w:rsidRDefault="00A07C01">
      <w:bookmarkStart w:id="0" w:name="_GoBack"/>
      <w:bookmarkEnd w:id="0"/>
    </w:p>
    <w:p w:rsidR="00867277" w:rsidRDefault="00867277"/>
    <w:p w:rsidR="00867277" w:rsidRPr="00867277" w:rsidRDefault="00867277" w:rsidP="00CD2BD3">
      <w:pPr>
        <w:jc w:val="center"/>
        <w:rPr>
          <w:b/>
        </w:rPr>
      </w:pPr>
      <w:r w:rsidRPr="00867277">
        <w:rPr>
          <w:b/>
        </w:rPr>
        <w:t>TEHNIČKI UVJETI</w:t>
      </w:r>
    </w:p>
    <w:p w:rsidR="008E7BD5" w:rsidRDefault="00382EB2" w:rsidP="00382EB2">
      <w:pPr>
        <w:jc w:val="both"/>
      </w:pPr>
      <w:r>
        <w:t>Procjene</w:t>
      </w:r>
      <w:r w:rsidR="00D9279C">
        <w:t xml:space="preserve"> ugroženosti</w:t>
      </w:r>
      <w:r w:rsidR="009601F6">
        <w:t xml:space="preserve"> od požara</w:t>
      </w:r>
      <w:r w:rsidR="00D9279C">
        <w:t xml:space="preserve"> i tehnoloških eksplozija </w:t>
      </w:r>
      <w:r>
        <w:t xml:space="preserve">za dionice autoceste </w:t>
      </w:r>
      <w:r w:rsidRPr="00382EB2">
        <w:t>A6 - usklađivanje s novonastalim uvjetima</w:t>
      </w:r>
      <w:r w:rsidR="00431E74">
        <w:t xml:space="preserve"> izvršit</w:t>
      </w:r>
      <w:r w:rsidR="00D57FCE">
        <w:t>i sukladno zakonskoj regulativi.</w:t>
      </w:r>
      <w:r w:rsidR="00047FAF">
        <w:t xml:space="preserve"> </w:t>
      </w:r>
      <w:r w:rsidR="00EA6E96">
        <w:t>I</w:t>
      </w:r>
      <w:r w:rsidR="00047FAF">
        <w:t>zvršitelj je dužan</w:t>
      </w:r>
      <w:r w:rsidR="00C8486C">
        <w:t xml:space="preserve"> započeti  s izvršenjem Usluge</w:t>
      </w:r>
      <w:r w:rsidR="009601F6">
        <w:t xml:space="preserve"> temeljem Terminskog plana, koji će se definirati </w:t>
      </w:r>
      <w:r w:rsidR="00C8486C">
        <w:t xml:space="preserve"> odmah po sklapanju </w:t>
      </w:r>
      <w:r w:rsidR="00DA57FF">
        <w:t>Narudžbenice</w:t>
      </w:r>
      <w:r w:rsidR="00C8486C">
        <w:t>, a završiti sukladno</w:t>
      </w:r>
      <w:r w:rsidR="006E3782">
        <w:t xml:space="preserve"> Terminskom planu u roku od </w:t>
      </w:r>
      <w:r w:rsidR="009E4183">
        <w:t>2</w:t>
      </w:r>
      <w:r w:rsidR="00DA57FF">
        <w:t xml:space="preserve"> mjeseca</w:t>
      </w:r>
      <w:r w:rsidR="009E4183">
        <w:t xml:space="preserve"> (60 dana)</w:t>
      </w:r>
      <w:r w:rsidR="00431E74">
        <w:t xml:space="preserve">, te dostaviti dokumentaciju u </w:t>
      </w:r>
      <w:r w:rsidR="00A162E9">
        <w:t>3 (tri)</w:t>
      </w:r>
      <w:r w:rsidR="00431E74">
        <w:t xml:space="preserve"> pisana primjerka i </w:t>
      </w:r>
      <w:r>
        <w:t>1 (</w:t>
      </w:r>
      <w:r w:rsidR="00431E74">
        <w:t>jedan</w:t>
      </w:r>
      <w:r>
        <w:t>)</w:t>
      </w:r>
      <w:r w:rsidR="00431E74">
        <w:t xml:space="preserve"> u elektronskom obliku.</w:t>
      </w:r>
    </w:p>
    <w:p w:rsidR="00321852" w:rsidRDefault="00321852" w:rsidP="00382EB2">
      <w:pPr>
        <w:spacing w:after="0"/>
        <w:jc w:val="both"/>
      </w:pPr>
      <w:r>
        <w:t>Trošak dolaska na mjesta prikupljanja podataka ne obračunava se posebno.</w:t>
      </w:r>
    </w:p>
    <w:p w:rsidR="00382EB2" w:rsidRDefault="00382EB2" w:rsidP="00382EB2">
      <w:pPr>
        <w:spacing w:after="0"/>
        <w:jc w:val="both"/>
      </w:pPr>
    </w:p>
    <w:p w:rsidR="001E2FB5" w:rsidRDefault="00321852" w:rsidP="00382EB2">
      <w:pPr>
        <w:spacing w:after="0"/>
        <w:jc w:val="both"/>
      </w:pPr>
      <w:r>
        <w:t xml:space="preserve">Troškovi prijevoza </w:t>
      </w:r>
      <w:r w:rsidR="008E7BD5">
        <w:t>stručnih timova</w:t>
      </w:r>
      <w:r>
        <w:t xml:space="preserve"> nastali kretanjem vozila na mjestu izvršenja usluge uračunati su u jediničnu cijenu i ne mogu se potraživati od Naručitelja.</w:t>
      </w:r>
    </w:p>
    <w:p w:rsidR="00382EB2" w:rsidRDefault="00382EB2" w:rsidP="00382EB2">
      <w:pPr>
        <w:spacing w:after="0"/>
        <w:jc w:val="both"/>
      </w:pPr>
    </w:p>
    <w:p w:rsidR="001E2FB5" w:rsidRDefault="001E2FB5" w:rsidP="00382EB2">
      <w:pPr>
        <w:spacing w:after="0"/>
        <w:jc w:val="both"/>
      </w:pPr>
      <w:r>
        <w:t>Naručitelj se obavezuje osigurati dostupnost sve tehničke dokumentacije potrebne za izradu procjena i pratnju kod obilazaka objekata.</w:t>
      </w:r>
    </w:p>
    <w:p w:rsidR="00321852" w:rsidRDefault="00321852" w:rsidP="00382EB2">
      <w:pPr>
        <w:pStyle w:val="ListParagraph"/>
        <w:spacing w:after="0"/>
        <w:ind w:left="284"/>
        <w:jc w:val="both"/>
      </w:pPr>
    </w:p>
    <w:p w:rsidR="006A7DEF" w:rsidRPr="006A7DEF" w:rsidRDefault="006A7DEF" w:rsidP="006A7DEF">
      <w:pPr>
        <w:jc w:val="center"/>
        <w:rPr>
          <w:b/>
        </w:rPr>
      </w:pPr>
      <w:r w:rsidRPr="006A7DEF">
        <w:rPr>
          <w:b/>
        </w:rPr>
        <w:t>IZJAVA</w:t>
      </w:r>
    </w:p>
    <w:p w:rsidR="006A7DEF" w:rsidRDefault="006A7DEF" w:rsidP="006A7DEF">
      <w:r>
        <w:t>Kojom prihvaćamo ponuđene tehničke uvjete.</w:t>
      </w:r>
    </w:p>
    <w:p w:rsidR="00431E74" w:rsidRDefault="00431E74" w:rsidP="006A7D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1385"/>
        <w:gridCol w:w="883"/>
      </w:tblGrid>
      <w:tr w:rsidR="006A7DEF" w:rsidTr="006A7DEF">
        <w:tc>
          <w:tcPr>
            <w:tcW w:w="392" w:type="dxa"/>
            <w:vAlign w:val="bottom"/>
          </w:tcPr>
          <w:p w:rsidR="006A7DEF" w:rsidRDefault="006A7DEF" w:rsidP="006A7DEF">
            <w:r>
              <w:t>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284" w:type="dxa"/>
            <w:vAlign w:val="bottom"/>
          </w:tcPr>
          <w:p w:rsidR="006A7DEF" w:rsidRDefault="006A7DEF" w:rsidP="006A7DEF">
            <w:r>
              <w:t>,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:rsidR="006A7DEF" w:rsidRDefault="006A7DEF" w:rsidP="006A7DEF"/>
        </w:tc>
        <w:tc>
          <w:tcPr>
            <w:tcW w:w="883" w:type="dxa"/>
            <w:vAlign w:val="bottom"/>
          </w:tcPr>
          <w:p w:rsidR="006A7DEF" w:rsidRDefault="006A7DEF" w:rsidP="006A7DEF">
            <w:r>
              <w:t>godine.</w:t>
            </w:r>
          </w:p>
        </w:tc>
      </w:tr>
    </w:tbl>
    <w:p w:rsidR="006A7DEF" w:rsidRDefault="006A7DEF" w:rsidP="006A7DEF"/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6A7DEF" w:rsidTr="006A7DEF">
        <w:tc>
          <w:tcPr>
            <w:tcW w:w="3226" w:type="dxa"/>
          </w:tcPr>
          <w:p w:rsidR="006A7DEF" w:rsidRDefault="006A7DEF" w:rsidP="006A7DEF">
            <w:pPr>
              <w:jc w:val="center"/>
            </w:pPr>
            <w:r>
              <w:t>Ponuditelj:</w:t>
            </w:r>
          </w:p>
        </w:tc>
      </w:tr>
      <w:tr w:rsidR="006A7DEF" w:rsidTr="006A7DEF">
        <w:trPr>
          <w:trHeight w:val="541"/>
        </w:trPr>
        <w:tc>
          <w:tcPr>
            <w:tcW w:w="3226" w:type="dxa"/>
            <w:tcBorders>
              <w:bottom w:val="single" w:sz="4" w:space="0" w:color="auto"/>
            </w:tcBorders>
          </w:tcPr>
          <w:p w:rsidR="006A7DEF" w:rsidRDefault="006A7DEF" w:rsidP="006A7DEF">
            <w:pPr>
              <w:jc w:val="center"/>
            </w:pPr>
          </w:p>
        </w:tc>
      </w:tr>
      <w:tr w:rsidR="006A7DEF" w:rsidTr="006A7DEF">
        <w:tc>
          <w:tcPr>
            <w:tcW w:w="3226" w:type="dxa"/>
            <w:tcBorders>
              <w:top w:val="single" w:sz="4" w:space="0" w:color="auto"/>
            </w:tcBorders>
          </w:tcPr>
          <w:p w:rsidR="006A7DEF" w:rsidRDefault="006A7DEF" w:rsidP="006A7DEF">
            <w:pPr>
              <w:jc w:val="center"/>
            </w:pPr>
            <w:r>
              <w:t>(potpis ovlaštene osobe)</w:t>
            </w:r>
          </w:p>
        </w:tc>
      </w:tr>
    </w:tbl>
    <w:p w:rsidR="006A7DEF" w:rsidRDefault="006A7DEF" w:rsidP="006A7DEF"/>
    <w:sectPr w:rsidR="006A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0A6E"/>
    <w:multiLevelType w:val="hybridMultilevel"/>
    <w:tmpl w:val="679C4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3D94"/>
    <w:multiLevelType w:val="hybridMultilevel"/>
    <w:tmpl w:val="53BA6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041A3"/>
    <w:multiLevelType w:val="hybridMultilevel"/>
    <w:tmpl w:val="94D2D9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77"/>
    <w:rsid w:val="000411A2"/>
    <w:rsid w:val="00047FAF"/>
    <w:rsid w:val="00087C0F"/>
    <w:rsid w:val="001E2FB5"/>
    <w:rsid w:val="00226955"/>
    <w:rsid w:val="0025052F"/>
    <w:rsid w:val="00321852"/>
    <w:rsid w:val="00381BDE"/>
    <w:rsid w:val="00382EB2"/>
    <w:rsid w:val="003A3870"/>
    <w:rsid w:val="003D38CB"/>
    <w:rsid w:val="0041317D"/>
    <w:rsid w:val="00431E74"/>
    <w:rsid w:val="00450FAF"/>
    <w:rsid w:val="0057025A"/>
    <w:rsid w:val="005A30EE"/>
    <w:rsid w:val="00664E0C"/>
    <w:rsid w:val="006A7DEF"/>
    <w:rsid w:val="006E3782"/>
    <w:rsid w:val="007E59E3"/>
    <w:rsid w:val="00853B6C"/>
    <w:rsid w:val="00867277"/>
    <w:rsid w:val="00877808"/>
    <w:rsid w:val="008E7BD5"/>
    <w:rsid w:val="009601F6"/>
    <w:rsid w:val="009A7022"/>
    <w:rsid w:val="009D17C5"/>
    <w:rsid w:val="009E4183"/>
    <w:rsid w:val="00A07C01"/>
    <w:rsid w:val="00A162E9"/>
    <w:rsid w:val="00B42F5A"/>
    <w:rsid w:val="00C8486C"/>
    <w:rsid w:val="00CD2BD3"/>
    <w:rsid w:val="00D57FCE"/>
    <w:rsid w:val="00D9279C"/>
    <w:rsid w:val="00DA57FF"/>
    <w:rsid w:val="00EA6E96"/>
    <w:rsid w:val="00F7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B8290-008D-43A1-B98B-2EC81A4C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D3"/>
    <w:pPr>
      <w:ind w:left="720"/>
      <w:contextualSpacing/>
    </w:pPr>
  </w:style>
  <w:style w:type="table" w:styleId="TableGrid">
    <w:name w:val="Table Grid"/>
    <w:basedOn w:val="TableNormal"/>
    <w:uiPriority w:val="59"/>
    <w:rsid w:val="006A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AE66-D820-48C6-BC1E-BD3781EF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 Klanac</cp:lastModifiedBy>
  <cp:revision>2</cp:revision>
  <cp:lastPrinted>2018-11-07T09:10:00Z</cp:lastPrinted>
  <dcterms:created xsi:type="dcterms:W3CDTF">2022-07-13T07:38:00Z</dcterms:created>
  <dcterms:modified xsi:type="dcterms:W3CDTF">2022-07-13T07:38:00Z</dcterms:modified>
</cp:coreProperties>
</file>