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DF1960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DF1960">
        <w:rPr>
          <w:rFonts w:ascii="Calibri" w:eastAsia="Calibri" w:hAnsi="Calibri"/>
          <w:b/>
          <w:sz w:val="22"/>
          <w:szCs w:val="22"/>
          <w:lang w:eastAsia="hr-HR"/>
        </w:rPr>
        <w:t>Nabava i isporuka ručnog cestarskog i vrtlarskog alata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ZŠ-895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A1" w:rsidRDefault="005A53A1" w:rsidP="008A00E0">
      <w:r>
        <w:separator/>
      </w:r>
    </w:p>
  </w:endnote>
  <w:endnote w:type="continuationSeparator" w:id="0">
    <w:p w:rsidR="005A53A1" w:rsidRDefault="005A53A1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A1" w:rsidRDefault="005A53A1" w:rsidP="008A00E0">
      <w:r>
        <w:separator/>
      </w:r>
    </w:p>
  </w:footnote>
  <w:footnote w:type="continuationSeparator" w:id="0">
    <w:p w:rsidR="005A53A1" w:rsidRDefault="005A53A1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3A1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DF1960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CF2D-316E-4CAA-815F-206B0488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2020-11-20T06:15:00Z</dcterms:modified>
</cp:coreProperties>
</file>