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7AA4D" w14:textId="77777777" w:rsidR="007A498D" w:rsidRPr="007A498D" w:rsidRDefault="007A498D" w:rsidP="007A498D">
      <w:pPr>
        <w:pStyle w:val="Heading1"/>
        <w:keepNext w:val="0"/>
        <w:jc w:val="both"/>
        <w:rPr>
          <w:rFonts w:ascii="Calibri" w:hAnsi="Calibri" w:cs="Times New Roman"/>
          <w:color w:val="auto"/>
        </w:rPr>
      </w:pPr>
      <w:bookmarkStart w:id="0" w:name="_Toc416874592"/>
      <w:bookmarkStart w:id="1" w:name="_GoBack"/>
      <w:bookmarkEnd w:id="1"/>
      <w:r w:rsidRPr="007A498D">
        <w:rPr>
          <w:rFonts w:ascii="Calibri" w:hAnsi="Calibri" w:cs="Times New Roman"/>
          <w:color w:val="auto"/>
        </w:rPr>
        <w:t>PRILOG 1 - OPSEG USLUGA</w:t>
      </w:r>
      <w:bookmarkEnd w:id="0"/>
    </w:p>
    <w:p w14:paraId="01DD1016" w14:textId="77777777" w:rsidR="007A498D" w:rsidRPr="007A498D" w:rsidRDefault="007A498D" w:rsidP="007A498D">
      <w:pPr>
        <w:widowControl w:val="0"/>
        <w:tabs>
          <w:tab w:val="left" w:pos="567"/>
        </w:tabs>
        <w:spacing w:after="120"/>
        <w:ind w:left="567" w:hanging="567"/>
        <w:rPr>
          <w:rFonts w:ascii="Calibri" w:hAnsi="Calibri"/>
          <w:b/>
          <w:sz w:val="22"/>
          <w:szCs w:val="22"/>
        </w:rPr>
      </w:pPr>
    </w:p>
    <w:p w14:paraId="18BED3BE" w14:textId="77777777" w:rsidR="007A498D" w:rsidRPr="00A53964" w:rsidRDefault="007A498D" w:rsidP="007A498D">
      <w:pPr>
        <w:widowControl w:val="0"/>
        <w:tabs>
          <w:tab w:val="left" w:pos="567"/>
        </w:tabs>
        <w:spacing w:after="120"/>
        <w:ind w:left="567" w:hanging="567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1.1.</w:t>
      </w:r>
      <w:r w:rsidRPr="00A53964">
        <w:rPr>
          <w:rFonts w:ascii="Calibri" w:hAnsi="Calibri"/>
          <w:b/>
          <w:sz w:val="22"/>
          <w:szCs w:val="22"/>
        </w:rPr>
        <w:tab/>
        <w:t>OPIS RADOVA NAD KOJIMA SE OBAVLJA STRUČNI NADZOR</w:t>
      </w:r>
    </w:p>
    <w:p w14:paraId="6BCDD8E5" w14:textId="77777777" w:rsidR="000C4F13" w:rsidRDefault="00A27732" w:rsidP="000C4F13">
      <w:pPr>
        <w:widowControl w:val="0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</w:t>
      </w:r>
      <w:r w:rsidR="007A498D" w:rsidRPr="00A53964">
        <w:rPr>
          <w:rFonts w:ascii="Calibri" w:hAnsi="Calibri"/>
          <w:sz w:val="22"/>
          <w:szCs w:val="22"/>
        </w:rPr>
        <w:t>Radovi su obuhvaćeni ugovorom</w:t>
      </w:r>
      <w:r w:rsidR="00A3390A">
        <w:rPr>
          <w:rFonts w:ascii="Calibri" w:hAnsi="Calibri"/>
          <w:sz w:val="22"/>
          <w:szCs w:val="22"/>
        </w:rPr>
        <w:t>:</w:t>
      </w:r>
      <w:r w:rsidR="000C4F13">
        <w:rPr>
          <w:rFonts w:ascii="Calibri" w:hAnsi="Calibri"/>
          <w:b/>
          <w:sz w:val="22"/>
          <w:szCs w:val="22"/>
        </w:rPr>
        <w:t xml:space="preserve">             </w:t>
      </w:r>
    </w:p>
    <w:p w14:paraId="5306B4DD" w14:textId="4FF360BC" w:rsidR="007A498D" w:rsidRPr="005F76D6" w:rsidRDefault="006F6CDB" w:rsidP="007A498D">
      <w:pPr>
        <w:widowControl w:val="0"/>
        <w:tabs>
          <w:tab w:val="left" w:pos="0"/>
        </w:tabs>
        <w:spacing w:after="120"/>
        <w:ind w:left="720"/>
        <w:jc w:val="both"/>
        <w:outlineLvl w:val="1"/>
        <w:rPr>
          <w:rFonts w:asciiTheme="minorHAnsi" w:hAnsiTheme="minorHAnsi" w:cstheme="minorHAnsi"/>
          <w:bCs/>
          <w:sz w:val="22"/>
          <w:szCs w:val="22"/>
        </w:rPr>
      </w:pPr>
      <w:r w:rsidRPr="005F76D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456DF" w:rsidRPr="005F76D6">
        <w:rPr>
          <w:rFonts w:asciiTheme="minorHAnsi" w:hAnsiTheme="minorHAnsi" w:cstheme="minorHAnsi"/>
          <w:bCs/>
          <w:noProof/>
          <w:sz w:val="22"/>
          <w:szCs w:val="22"/>
          <w:lang w:val="de-DE"/>
        </w:rPr>
        <w:t>Sanacija krovišta upravne zgrade i solane COKP Čavle, Autocesta A6 Bosiljevo - Rijeka</w:t>
      </w:r>
      <w:r w:rsidR="002456DF" w:rsidRPr="005F76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3390A" w:rsidRPr="005F76D6">
        <w:rPr>
          <w:rFonts w:asciiTheme="minorHAnsi" w:hAnsiTheme="minorHAnsi" w:cstheme="minorHAnsi"/>
          <w:b/>
          <w:bCs/>
          <w:sz w:val="22"/>
          <w:szCs w:val="22"/>
        </w:rPr>
        <w:t>"</w:t>
      </w:r>
      <w:r w:rsidR="002456DF" w:rsidRPr="005F76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56DF" w:rsidRPr="005F76D6">
        <w:rPr>
          <w:rFonts w:asciiTheme="minorHAnsi" w:hAnsiTheme="minorHAnsi" w:cstheme="minorHAnsi"/>
          <w:bCs/>
          <w:sz w:val="22"/>
          <w:szCs w:val="22"/>
        </w:rPr>
        <w:t xml:space="preserve">KLASA: </w:t>
      </w:r>
      <w:r w:rsidR="002456DF" w:rsidRPr="005F76D6">
        <w:rPr>
          <w:rFonts w:asciiTheme="minorHAnsi" w:hAnsiTheme="minorHAnsi" w:cstheme="minorHAnsi"/>
          <w:sz w:val="22"/>
          <w:szCs w:val="22"/>
        </w:rPr>
        <w:t>500-01/26-01/217</w:t>
      </w:r>
    </w:p>
    <w:p w14:paraId="43555CE0" w14:textId="77777777" w:rsidR="007A498D" w:rsidRPr="00A53964" w:rsidRDefault="007A498D" w:rsidP="007A498D">
      <w:pPr>
        <w:pStyle w:val="NormalWeb"/>
        <w:widowControl w:val="0"/>
        <w:tabs>
          <w:tab w:val="left" w:pos="567"/>
        </w:tabs>
        <w:spacing w:before="0" w:beforeAutospacing="0" w:after="120" w:afterAutospacing="0"/>
        <w:jc w:val="both"/>
        <w:rPr>
          <w:rFonts w:ascii="Calibri" w:hAnsi="Calibri"/>
          <w:b/>
          <w:sz w:val="22"/>
          <w:szCs w:val="22"/>
          <w:lang w:val="hr-HR"/>
        </w:rPr>
      </w:pPr>
      <w:r w:rsidRPr="00A53964">
        <w:rPr>
          <w:rFonts w:ascii="Calibri" w:hAnsi="Calibri"/>
          <w:b/>
          <w:sz w:val="22"/>
          <w:szCs w:val="22"/>
          <w:lang w:val="hr-HR"/>
        </w:rPr>
        <w:t xml:space="preserve">1.2. </w:t>
      </w:r>
      <w:r w:rsidRPr="00A53964">
        <w:rPr>
          <w:rFonts w:ascii="Calibri" w:hAnsi="Calibri"/>
          <w:b/>
          <w:sz w:val="22"/>
          <w:szCs w:val="22"/>
          <w:lang w:val="hr-HR"/>
        </w:rPr>
        <w:tab/>
      </w:r>
      <w:r w:rsidRPr="00A53964">
        <w:rPr>
          <w:rFonts w:ascii="Calibri" w:hAnsi="Calibri"/>
          <w:b/>
          <w:sz w:val="22"/>
          <w:szCs w:val="22"/>
          <w:lang w:val="de-DE"/>
        </w:rPr>
        <w:t>DUŽNOSTI</w:t>
      </w:r>
      <w:r w:rsidRPr="00A53964">
        <w:rPr>
          <w:rFonts w:ascii="Calibri" w:hAnsi="Calibri"/>
          <w:b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b/>
          <w:sz w:val="22"/>
          <w:szCs w:val="22"/>
          <w:lang w:val="de-DE"/>
        </w:rPr>
        <w:t>IZVRŠITELJA</w:t>
      </w:r>
    </w:p>
    <w:p w14:paraId="3CD8C801" w14:textId="64E2B092" w:rsidR="007A498D" w:rsidRPr="00A53964" w:rsidRDefault="007A498D" w:rsidP="007A498D">
      <w:pPr>
        <w:pStyle w:val="NormalWeb"/>
        <w:widowControl w:val="0"/>
        <w:spacing w:before="0" w:beforeAutospacing="0" w:after="120" w:afterAutospacing="0"/>
        <w:ind w:left="993" w:hanging="426"/>
        <w:jc w:val="both"/>
        <w:rPr>
          <w:rFonts w:ascii="Calibri" w:hAnsi="Calibri"/>
          <w:sz w:val="22"/>
          <w:szCs w:val="22"/>
          <w:lang w:val="hr-HR"/>
        </w:rPr>
      </w:pPr>
      <w:r w:rsidRPr="00A53964">
        <w:rPr>
          <w:rFonts w:ascii="Calibri" w:hAnsi="Calibri"/>
          <w:sz w:val="22"/>
          <w:szCs w:val="22"/>
          <w:lang w:val="hr-HR"/>
        </w:rPr>
        <w:t>(</w:t>
      </w:r>
      <w:r w:rsidRPr="00A53964">
        <w:rPr>
          <w:rFonts w:ascii="Calibri" w:hAnsi="Calibri"/>
          <w:sz w:val="22"/>
          <w:szCs w:val="22"/>
          <w:lang w:val="de-DE"/>
        </w:rPr>
        <w:t>a</w:t>
      </w:r>
      <w:r w:rsidRPr="00A53964">
        <w:rPr>
          <w:rFonts w:ascii="Calibri" w:hAnsi="Calibri"/>
          <w:sz w:val="22"/>
          <w:szCs w:val="22"/>
          <w:lang w:val="hr-HR"/>
        </w:rPr>
        <w:t>)</w:t>
      </w:r>
      <w:r w:rsidRPr="00A53964">
        <w:rPr>
          <w:rFonts w:ascii="Calibri" w:hAnsi="Calibri"/>
          <w:sz w:val="22"/>
          <w:szCs w:val="22"/>
          <w:lang w:val="hr-HR"/>
        </w:rPr>
        <w:tab/>
      </w:r>
      <w:r w:rsidRPr="00A53964">
        <w:rPr>
          <w:rFonts w:ascii="Calibri" w:hAnsi="Calibri"/>
          <w:sz w:val="22"/>
          <w:szCs w:val="22"/>
          <w:lang w:val="de-DE"/>
        </w:rPr>
        <w:t>Dužnosti</w:t>
      </w:r>
      <w:r w:rsidRPr="00A53964">
        <w:rPr>
          <w:rFonts w:ascii="Calibri" w:hAnsi="Calibri"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sz w:val="22"/>
          <w:szCs w:val="22"/>
          <w:lang w:val="de-DE"/>
        </w:rPr>
        <w:t>Izvršitelja</w:t>
      </w:r>
      <w:r w:rsidRPr="00A53964">
        <w:rPr>
          <w:rFonts w:ascii="Calibri" w:hAnsi="Calibri"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sz w:val="22"/>
          <w:szCs w:val="22"/>
          <w:lang w:val="de-DE"/>
        </w:rPr>
        <w:t>u</w:t>
      </w:r>
      <w:r w:rsidRPr="00A53964">
        <w:rPr>
          <w:rFonts w:ascii="Calibri" w:hAnsi="Calibri"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sz w:val="22"/>
          <w:szCs w:val="22"/>
          <w:lang w:val="de-DE"/>
        </w:rPr>
        <w:t>provo</w:t>
      </w:r>
      <w:r w:rsidRPr="00A53964">
        <w:rPr>
          <w:rFonts w:ascii="Calibri" w:hAnsi="Calibri"/>
          <w:sz w:val="22"/>
          <w:szCs w:val="22"/>
          <w:lang w:val="hr-HR"/>
        </w:rPr>
        <w:t>đ</w:t>
      </w:r>
      <w:r w:rsidRPr="00A53964">
        <w:rPr>
          <w:rFonts w:ascii="Calibri" w:hAnsi="Calibri"/>
          <w:sz w:val="22"/>
          <w:szCs w:val="22"/>
          <w:lang w:val="de-DE"/>
        </w:rPr>
        <w:t>enju</w:t>
      </w:r>
      <w:r w:rsidRPr="00A53964">
        <w:rPr>
          <w:rFonts w:ascii="Calibri" w:hAnsi="Calibri"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sz w:val="22"/>
          <w:szCs w:val="22"/>
          <w:lang w:val="de-DE"/>
        </w:rPr>
        <w:t>stru</w:t>
      </w:r>
      <w:r w:rsidRPr="00A53964">
        <w:rPr>
          <w:rFonts w:ascii="Calibri" w:hAnsi="Calibri"/>
          <w:sz w:val="22"/>
          <w:szCs w:val="22"/>
          <w:lang w:val="hr-HR"/>
        </w:rPr>
        <w:t>č</w:t>
      </w:r>
      <w:r w:rsidRPr="00A53964">
        <w:rPr>
          <w:rFonts w:ascii="Calibri" w:hAnsi="Calibri"/>
          <w:sz w:val="22"/>
          <w:szCs w:val="22"/>
          <w:lang w:val="de-DE"/>
        </w:rPr>
        <w:t>nog</w:t>
      </w:r>
      <w:r w:rsidRPr="00A53964">
        <w:rPr>
          <w:rFonts w:ascii="Calibri" w:hAnsi="Calibri"/>
          <w:sz w:val="22"/>
          <w:szCs w:val="22"/>
          <w:lang w:val="hr-HR"/>
        </w:rPr>
        <w:t xml:space="preserve"> </w:t>
      </w:r>
      <w:r w:rsidRPr="00A53964">
        <w:rPr>
          <w:rFonts w:ascii="Calibri" w:hAnsi="Calibri"/>
          <w:sz w:val="22"/>
          <w:szCs w:val="22"/>
          <w:lang w:val="de-DE"/>
        </w:rPr>
        <w:t>nadzora</w:t>
      </w:r>
      <w:r w:rsidRPr="00A53964">
        <w:rPr>
          <w:rFonts w:ascii="Calibri" w:hAnsi="Calibri"/>
          <w:sz w:val="22"/>
          <w:szCs w:val="22"/>
          <w:lang w:val="hr-HR"/>
        </w:rPr>
        <w:t xml:space="preserve"> određene su Zakonom o prostornom uređenju (NN </w:t>
      </w:r>
      <w:r w:rsidR="00176A92">
        <w:rPr>
          <w:rFonts w:ascii="Calibri" w:hAnsi="Calibri"/>
          <w:sz w:val="22"/>
          <w:szCs w:val="22"/>
          <w:lang w:val="hr-HR"/>
        </w:rPr>
        <w:t>155/2025</w:t>
      </w:r>
      <w:r w:rsidRPr="00A53964">
        <w:rPr>
          <w:rFonts w:ascii="Calibri" w:hAnsi="Calibri"/>
          <w:sz w:val="22"/>
          <w:szCs w:val="22"/>
          <w:lang w:val="hr-HR"/>
        </w:rPr>
        <w:t xml:space="preserve">), Zakonom o gradnji (NN </w:t>
      </w:r>
      <w:r w:rsidR="00176A92">
        <w:rPr>
          <w:rFonts w:ascii="Calibri" w:hAnsi="Calibri"/>
          <w:sz w:val="22"/>
          <w:szCs w:val="22"/>
          <w:lang w:val="hr-HR"/>
        </w:rPr>
        <w:t>155/2025</w:t>
      </w:r>
      <w:r w:rsidRPr="00A53964">
        <w:rPr>
          <w:rFonts w:ascii="Calibri" w:hAnsi="Calibri"/>
          <w:sz w:val="22"/>
          <w:szCs w:val="22"/>
          <w:lang w:val="hr-HR"/>
        </w:rPr>
        <w:t>) i Pravilniku o načinu provedbe st</w:t>
      </w:r>
      <w:r w:rsidR="003A1D81">
        <w:rPr>
          <w:rFonts w:ascii="Calibri" w:hAnsi="Calibri"/>
          <w:sz w:val="22"/>
          <w:szCs w:val="22"/>
          <w:lang w:val="hr-HR"/>
        </w:rPr>
        <w:t xml:space="preserve">ručnog nadzora građenja, </w:t>
      </w:r>
      <w:r w:rsidRPr="00A53964">
        <w:rPr>
          <w:rFonts w:ascii="Calibri" w:hAnsi="Calibri"/>
          <w:sz w:val="22"/>
          <w:szCs w:val="22"/>
          <w:lang w:val="hr-HR"/>
        </w:rPr>
        <w:t>uvjetima i načinu vođenja građevinskog dnevnika te o sadržaju završnog izvješća nadzornog inženjera (NN 1</w:t>
      </w:r>
      <w:r w:rsidR="00DB58DB">
        <w:rPr>
          <w:rFonts w:ascii="Calibri" w:hAnsi="Calibri"/>
          <w:sz w:val="22"/>
          <w:szCs w:val="22"/>
          <w:lang w:val="hr-HR"/>
        </w:rPr>
        <w:t>3</w:t>
      </w:r>
      <w:r w:rsidRPr="00A53964">
        <w:rPr>
          <w:rFonts w:ascii="Calibri" w:hAnsi="Calibri"/>
          <w:sz w:val="22"/>
          <w:szCs w:val="22"/>
          <w:lang w:val="hr-HR"/>
        </w:rPr>
        <w:t>1/</w:t>
      </w:r>
      <w:r w:rsidR="00DB58DB">
        <w:rPr>
          <w:rFonts w:ascii="Calibri" w:hAnsi="Calibri"/>
          <w:sz w:val="22"/>
          <w:szCs w:val="22"/>
          <w:lang w:val="hr-HR"/>
        </w:rPr>
        <w:t>21</w:t>
      </w:r>
      <w:r w:rsidR="00176A92">
        <w:rPr>
          <w:rFonts w:ascii="Calibri" w:hAnsi="Calibri"/>
          <w:sz w:val="22"/>
          <w:szCs w:val="22"/>
          <w:lang w:val="hr-HR"/>
        </w:rPr>
        <w:t>, NN 68/22</w:t>
      </w:r>
      <w:r w:rsidRPr="00A53964">
        <w:rPr>
          <w:rFonts w:ascii="Calibri" w:hAnsi="Calibri"/>
          <w:sz w:val="22"/>
          <w:szCs w:val="22"/>
          <w:lang w:val="hr-HR"/>
        </w:rPr>
        <w:t xml:space="preserve">) te drugim posebnim Zakonima i propisima koje reguliraju ovo područje, Općim tehničkim uvjetima (IGH 2001. godina), Ugovorom za izvođenje Radova te odredbama ovog Ugovora i sukladno tome </w:t>
      </w:r>
    </w:p>
    <w:p w14:paraId="637DA4E7" w14:textId="77777777" w:rsidR="007A498D" w:rsidRPr="00A53964" w:rsidRDefault="007A498D" w:rsidP="007A498D">
      <w:pPr>
        <w:pStyle w:val="NormalWeb"/>
        <w:widowControl w:val="0"/>
        <w:spacing w:before="0" w:beforeAutospacing="0" w:after="120" w:afterAutospacing="0"/>
        <w:ind w:left="993"/>
        <w:jc w:val="both"/>
        <w:rPr>
          <w:rFonts w:ascii="Calibri" w:hAnsi="Calibri"/>
          <w:sz w:val="22"/>
          <w:szCs w:val="22"/>
          <w:lang w:val="hr-HR"/>
        </w:rPr>
      </w:pPr>
      <w:r w:rsidRPr="00A53964">
        <w:rPr>
          <w:rFonts w:ascii="Calibri" w:hAnsi="Calibri"/>
          <w:sz w:val="22"/>
          <w:szCs w:val="22"/>
          <w:lang w:val="hr-HR"/>
        </w:rPr>
        <w:t>Izvršitelj će provoditi sljedeće aktivnosti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  <w:lang w:val="hr-HR"/>
          </w:rPr>
          <w:t>,</w:t>
        </w:r>
      </w:smartTag>
      <w:r w:rsidRPr="00A53964">
        <w:rPr>
          <w:rFonts w:ascii="Calibri" w:hAnsi="Calibri"/>
          <w:sz w:val="22"/>
          <w:szCs w:val="22"/>
          <w:lang w:val="hr-HR"/>
        </w:rPr>
        <w:t xml:space="preserve"> koje se ovdje navode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  <w:lang w:val="hr-HR"/>
          </w:rPr>
          <w:t>,</w:t>
        </w:r>
      </w:smartTag>
      <w:r w:rsidRPr="00A53964">
        <w:rPr>
          <w:rFonts w:ascii="Calibri" w:hAnsi="Calibri"/>
          <w:sz w:val="22"/>
          <w:szCs w:val="22"/>
          <w:lang w:val="hr-HR"/>
        </w:rPr>
        <w:t xml:space="preserve"> bez da je Izvršiteljeva odgovornost ograničena samo na njih:</w:t>
      </w:r>
    </w:p>
    <w:p w14:paraId="662C2A40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797" w:hanging="238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stručni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tehnički i financijski nadzor tijekom izvođenja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</w:t>
      </w:r>
    </w:p>
    <w:p w14:paraId="475DCE83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797" w:hanging="238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stalni geodetski nadzor tijekom izvođenja Radova u skladu s važećim  propisima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14:paraId="74C85BB1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797" w:hanging="238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 xml:space="preserve">izrada geodetskog snimka izvedenog stanja za potrebe tehničkog pregleda te davanja Izjave o usklađenosti izvedenog stanja sa geodetskim projektom a sve u skladu sa Pravilnikom o geodetskom projektu (NN 12/14 i 56/14) – vrijedi gdje je rađen geodetski projekt </w:t>
      </w:r>
    </w:p>
    <w:p w14:paraId="457288EA" w14:textId="77777777" w:rsidR="007A498D" w:rsidRDefault="00A27732" w:rsidP="007A498D">
      <w:pPr>
        <w:widowControl w:val="0"/>
        <w:tabs>
          <w:tab w:val="left" w:pos="1800"/>
        </w:tabs>
        <w:spacing w:after="120"/>
        <w:ind w:left="184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</w:p>
    <w:p w14:paraId="55FB5D56" w14:textId="77777777" w:rsidR="00351063" w:rsidRDefault="007A498D" w:rsidP="007A498D">
      <w:pPr>
        <w:widowControl w:val="0"/>
        <w:tabs>
          <w:tab w:val="left" w:pos="1560"/>
        </w:tabs>
        <w:spacing w:after="120"/>
        <w:ind w:left="1843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izrada geodetskog elaborata izvedenog stanja</w:t>
      </w:r>
      <w:r>
        <w:rPr>
          <w:rFonts w:ascii="Calibri" w:hAnsi="Calibri"/>
          <w:sz w:val="22"/>
          <w:szCs w:val="22"/>
        </w:rPr>
        <w:t xml:space="preserve"> za potrebe tehničkog pregleda </w:t>
      </w:r>
      <w:r w:rsidRPr="00A53964">
        <w:rPr>
          <w:rFonts w:ascii="Calibri" w:hAnsi="Calibri"/>
          <w:sz w:val="22"/>
          <w:szCs w:val="22"/>
        </w:rPr>
        <w:t>ovjerenog od strane nadležnog katastra – vrijedi gdje je rađen parcelacijski elaborat</w:t>
      </w:r>
    </w:p>
    <w:p w14:paraId="27388E66" w14:textId="77777777" w:rsidR="00351063" w:rsidRDefault="00351063" w:rsidP="007A498D">
      <w:pPr>
        <w:widowControl w:val="0"/>
        <w:tabs>
          <w:tab w:val="left" w:pos="1560"/>
        </w:tabs>
        <w:spacing w:after="120"/>
        <w:ind w:left="184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</w:p>
    <w:p w14:paraId="3FBBB6F2" w14:textId="77777777" w:rsidR="00351063" w:rsidRPr="00A53964" w:rsidRDefault="00351063" w:rsidP="007A498D">
      <w:pPr>
        <w:widowControl w:val="0"/>
        <w:tabs>
          <w:tab w:val="left" w:pos="1560"/>
        </w:tabs>
        <w:spacing w:after="120"/>
        <w:ind w:left="1843"/>
        <w:jc w:val="both"/>
        <w:rPr>
          <w:rFonts w:ascii="Calibri" w:hAnsi="Calibri"/>
          <w:sz w:val="22"/>
          <w:szCs w:val="22"/>
        </w:rPr>
      </w:pPr>
      <w:r w:rsidRPr="00351063">
        <w:rPr>
          <w:rFonts w:ascii="Calibri" w:hAnsi="Calibri"/>
          <w:sz w:val="22"/>
          <w:szCs w:val="22"/>
        </w:rPr>
        <w:t>izrada geodetskog elaborata za evidentiranje građevine u katastru i</w:t>
      </w:r>
      <w:r>
        <w:rPr>
          <w:rFonts w:ascii="Calibri" w:hAnsi="Calibri"/>
          <w:sz w:val="22"/>
          <w:szCs w:val="22"/>
        </w:rPr>
        <w:t xml:space="preserve">li promjenu podataka o zgradama </w:t>
      </w:r>
      <w:r w:rsidRPr="00351063">
        <w:rPr>
          <w:rFonts w:ascii="Calibri" w:hAnsi="Calibri"/>
          <w:sz w:val="22"/>
          <w:szCs w:val="22"/>
        </w:rPr>
        <w:t>ili drugim građevinama, odnosno geodetski elaborat vodova (in</w:t>
      </w:r>
      <w:r>
        <w:rPr>
          <w:rFonts w:ascii="Calibri" w:hAnsi="Calibri"/>
          <w:sz w:val="22"/>
          <w:szCs w:val="22"/>
        </w:rPr>
        <w:t xml:space="preserve">frastrukture), koji je ovjerilo </w:t>
      </w:r>
      <w:r w:rsidRPr="00351063">
        <w:rPr>
          <w:rFonts w:ascii="Calibri" w:hAnsi="Calibri"/>
          <w:sz w:val="22"/>
          <w:szCs w:val="22"/>
        </w:rPr>
        <w:t>tijelo nadležno za državnu izmjeru i katastar nekretnina</w:t>
      </w:r>
      <w:r>
        <w:rPr>
          <w:rFonts w:ascii="Calibri" w:hAnsi="Calibri"/>
          <w:sz w:val="22"/>
          <w:szCs w:val="22"/>
        </w:rPr>
        <w:t xml:space="preserve">               </w:t>
      </w:r>
    </w:p>
    <w:p w14:paraId="1F663E3A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0"/>
        </w:tabs>
        <w:spacing w:after="120"/>
        <w:ind w:left="1797" w:hanging="238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 xml:space="preserve">koordinator zaštite na radu u fazi izvođenja radova </w:t>
      </w:r>
    </w:p>
    <w:p w14:paraId="306E0885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797" w:hanging="238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kontrolna ispitivanja materijala i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te tehnološki nadzor (na gradilištima i u proizvodnim pogonima)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</w:t>
      </w:r>
    </w:p>
    <w:p w14:paraId="08499ACE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797" w:hanging="238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pružanje savjetodavnih i konzultantskih usluga za Radove tijekom izvođenja, a odnosi se na sve narudžbe od strane Naručitelja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a između ostalog obuhvaća slijedeće:</w:t>
      </w:r>
    </w:p>
    <w:p w14:paraId="0AC48511" w14:textId="77777777" w:rsidR="007A498D" w:rsidRPr="00A53964" w:rsidRDefault="007A498D" w:rsidP="007A498D">
      <w:pPr>
        <w:widowControl w:val="0"/>
        <w:spacing w:after="120"/>
        <w:ind w:left="2520" w:hanging="36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-</w:t>
      </w:r>
      <w:r w:rsidRPr="00A53964">
        <w:rPr>
          <w:rFonts w:ascii="Calibri" w:hAnsi="Calibri"/>
          <w:sz w:val="22"/>
          <w:szCs w:val="22"/>
        </w:rPr>
        <w:tab/>
        <w:t>rješavanje problematike koja je izvan okvira tehničkih uvjeta i standarda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14:paraId="30318171" w14:textId="77777777" w:rsidR="007A498D" w:rsidRPr="00A53964" w:rsidRDefault="007A498D" w:rsidP="007A498D">
      <w:pPr>
        <w:widowControl w:val="0"/>
        <w:spacing w:after="120"/>
        <w:ind w:left="2520" w:hanging="36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-</w:t>
      </w:r>
      <w:r w:rsidRPr="00A53964">
        <w:rPr>
          <w:rFonts w:ascii="Calibri" w:hAnsi="Calibri"/>
          <w:sz w:val="22"/>
          <w:szCs w:val="22"/>
        </w:rPr>
        <w:tab/>
        <w:t>učešće u izradi posebnih tehničkih uvjeta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te dopuna i izmjena tehničkih uvjeta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14:paraId="763FA297" w14:textId="77777777" w:rsidR="007A498D" w:rsidRPr="00A53964" w:rsidRDefault="007A498D" w:rsidP="007A498D">
      <w:pPr>
        <w:widowControl w:val="0"/>
        <w:spacing w:after="120"/>
        <w:ind w:left="2520" w:hanging="36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-</w:t>
      </w:r>
      <w:r w:rsidRPr="00A53964">
        <w:rPr>
          <w:rFonts w:ascii="Calibri" w:hAnsi="Calibri"/>
          <w:sz w:val="22"/>
          <w:szCs w:val="22"/>
        </w:rPr>
        <w:tab/>
        <w:t>ocjena kvalitete rada i primijenjene tehnologije građenja,</w:t>
      </w:r>
    </w:p>
    <w:p w14:paraId="024D7332" w14:textId="77777777" w:rsidR="007A498D" w:rsidRPr="00A53964" w:rsidRDefault="007A498D" w:rsidP="007A498D">
      <w:pPr>
        <w:widowControl w:val="0"/>
        <w:spacing w:after="120"/>
        <w:ind w:left="2520" w:hanging="36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-</w:t>
      </w:r>
      <w:r w:rsidRPr="00A53964">
        <w:rPr>
          <w:rFonts w:ascii="Calibri" w:hAnsi="Calibri"/>
          <w:sz w:val="22"/>
          <w:szCs w:val="22"/>
        </w:rPr>
        <w:tab/>
        <w:t xml:space="preserve">davanje savjeta, mišljenja i stručnih ekspertiza Naručitelju prilikom rada </w:t>
      </w:r>
      <w:r w:rsidRPr="00A53964">
        <w:rPr>
          <w:rFonts w:ascii="Calibri" w:hAnsi="Calibri"/>
          <w:sz w:val="22"/>
          <w:szCs w:val="22"/>
        </w:rPr>
        <w:lastRenderedPageBreak/>
        <w:t>komisija tijekom gradnje, za tehnički pregled i konačni obračun.</w:t>
      </w:r>
    </w:p>
    <w:p w14:paraId="7048EDD9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provjeravati izvode li se Radovi u skladu s građevinskom dozvolom i važećim zakonskim propisima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14:paraId="38D98FE0" w14:textId="77777777"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nadzirati Radove i odobravati materijale i opremu koja se ugrađuje,</w:t>
      </w:r>
    </w:p>
    <w:p w14:paraId="0D716077" w14:textId="77777777"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svakodnevno ovjeravanje i potpisivanje građevinskog dnevnika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a građevinsku knjigu u rokovima koji omogućuju izradu mjesečnih obračuna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odnosno po završetku određene pozicije ili stavke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14:paraId="518E71C6" w14:textId="77777777"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pravovremeno obavljati pregled dospjelih materijala i izvedenih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te od Izvođača radova traži promptno obavljanje potrebnih prethodnih i tekućih ispitivanja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a od tehnološkog nadzora kontrolna ispitivanja</w:t>
      </w:r>
    </w:p>
    <w:p w14:paraId="60AF89C7" w14:textId="77777777"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osigurati redovno planiranje Radova i praćenje izvršenja planova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14:paraId="494570C2" w14:textId="77777777"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svakodnevno s izvođačem radova raspravlja probleme vezane za gradilište i o svim značajnim problemima odmah upoznati Naručitelja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14:paraId="080397AC" w14:textId="77777777" w:rsidR="007A498D" w:rsidRPr="00A53964" w:rsidRDefault="007A498D" w:rsidP="007A498D">
      <w:pPr>
        <w:pStyle w:val="BodyText"/>
        <w:widowControl w:val="0"/>
        <w:numPr>
          <w:ilvl w:val="0"/>
          <w:numId w:val="2"/>
        </w:numPr>
        <w:tabs>
          <w:tab w:val="clear" w:pos="1440"/>
          <w:tab w:val="left" w:pos="1800"/>
        </w:tabs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sudjelovanje u izradi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kontrola i potvrda ispravnosti privremenih mjesečnih i okončanih obračuna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14:paraId="0CDE691F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koordinirati rad svih sudionika u gradnji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koji su u neposrednoj ugovornoj obvezi s investitorom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14:paraId="4B737040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nadzor provoditi svakodnevno i ažurno u skladu s dinamikom izvođenja Radova, te biti stalno prisutan na gradilištu za vrijeme izvođenja radova o čemu će se voditi evidencija</w:t>
      </w:r>
    </w:p>
    <w:p w14:paraId="26A6249D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davati odgovarajuće naloge o izvođenju određenih radova izvođaču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u slučaju potrebe otklanjanja nedostataka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a radi sprečavanja težih posljedica koji bi nastupili neizvođenjem tih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</w:t>
      </w:r>
    </w:p>
    <w:p w14:paraId="4ED75AF3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276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 xml:space="preserve">izraditi </w:t>
      </w:r>
      <w:r w:rsidR="002379C5">
        <w:rPr>
          <w:rFonts w:ascii="Calibri" w:hAnsi="Calibri"/>
          <w:sz w:val="22"/>
          <w:szCs w:val="22"/>
        </w:rPr>
        <w:t>propisano završno</w:t>
      </w:r>
      <w:r w:rsidRPr="00A53964">
        <w:rPr>
          <w:rFonts w:ascii="Calibri" w:hAnsi="Calibri"/>
          <w:sz w:val="22"/>
          <w:szCs w:val="22"/>
        </w:rPr>
        <w:t xml:space="preserve"> izvješće za tehnički pregled i sudjelovanje u postupku tehničkog pregleda i izradi okončanih obračuna Radova,</w:t>
      </w:r>
    </w:p>
    <w:p w14:paraId="36C8F3CB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276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dokazi kvalitete koji se odnose na uklanjanje nedostataka po izvršenom tehničkom pregledu i zahtjevima Naručitelja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</w:p>
    <w:p w14:paraId="563D9294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276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pri provedbi stalnog nadzora i kontrolnih ispitivanja Izvršitelj je dužan koristiti dostignuća znanosti i tehnike te se angažirati na postizanju što bolje kvalitete izvedenih Radova kao i na zaštiti ekonomskih i drugih interesa Naručitelja</w:t>
      </w:r>
    </w:p>
    <w:p w14:paraId="132D1DD2" w14:textId="77777777" w:rsidR="007A498D" w:rsidRPr="00A53964" w:rsidRDefault="007A498D" w:rsidP="007A498D">
      <w:pPr>
        <w:widowControl w:val="0"/>
        <w:numPr>
          <w:ilvl w:val="0"/>
          <w:numId w:val="2"/>
        </w:numPr>
        <w:tabs>
          <w:tab w:val="clear" w:pos="1440"/>
          <w:tab w:val="left" w:pos="1276"/>
          <w:tab w:val="left" w:pos="1800"/>
        </w:tabs>
        <w:spacing w:after="120"/>
        <w:ind w:left="1800" w:hanging="241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obavljati savjetodavne usluge za specifične okolnosti i uvjete ukoliko se oni pojave tijekom  izvođenja i primopredaje Radova.</w:t>
      </w:r>
    </w:p>
    <w:p w14:paraId="44DDC3E6" w14:textId="77777777" w:rsidR="007A498D" w:rsidRPr="00A53964" w:rsidRDefault="007A498D" w:rsidP="007A498D">
      <w:pPr>
        <w:pStyle w:val="NormalWeb"/>
        <w:widowControl w:val="0"/>
        <w:tabs>
          <w:tab w:val="left" w:pos="993"/>
        </w:tabs>
        <w:spacing w:before="0" w:beforeAutospacing="0" w:after="120" w:afterAutospacing="0"/>
        <w:ind w:left="992" w:hanging="425"/>
        <w:jc w:val="both"/>
        <w:rPr>
          <w:rFonts w:ascii="Calibri" w:hAnsi="Calibri"/>
          <w:sz w:val="22"/>
          <w:szCs w:val="22"/>
          <w:lang w:val="hr-HR"/>
        </w:rPr>
      </w:pPr>
      <w:r w:rsidRPr="00A53964">
        <w:rPr>
          <w:rFonts w:ascii="Calibri" w:hAnsi="Calibri"/>
          <w:sz w:val="22"/>
          <w:szCs w:val="22"/>
          <w:lang w:val="hr-HR"/>
        </w:rPr>
        <w:t>(b)</w:t>
      </w:r>
      <w:r w:rsidRPr="00A53964">
        <w:rPr>
          <w:rFonts w:ascii="Calibri" w:hAnsi="Calibri"/>
          <w:sz w:val="22"/>
          <w:szCs w:val="22"/>
          <w:lang w:val="hr-HR"/>
        </w:rPr>
        <w:tab/>
        <w:t>Bez obzira na odredbe u gornjem stavku (a)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  <w:lang w:val="hr-HR"/>
          </w:rPr>
          <w:t>,</w:t>
        </w:r>
      </w:smartTag>
      <w:r w:rsidRPr="00A53964">
        <w:rPr>
          <w:rFonts w:ascii="Calibri" w:hAnsi="Calibri"/>
          <w:sz w:val="22"/>
          <w:szCs w:val="22"/>
          <w:lang w:val="hr-HR"/>
        </w:rPr>
        <w:t xml:space="preserve"> Usluga Izvršitelja uključuje i Izvršitelj je dužan provoditi sve odredbe ugovora između Naručitelja i izvođača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  <w:lang w:val="hr-HR"/>
          </w:rPr>
          <w:t>,</w:t>
        </w:r>
      </w:smartTag>
      <w:r w:rsidRPr="00A53964">
        <w:rPr>
          <w:rFonts w:ascii="Calibri" w:hAnsi="Calibri"/>
          <w:sz w:val="22"/>
          <w:szCs w:val="22"/>
          <w:lang w:val="hr-HR"/>
        </w:rPr>
        <w:t xml:space="preserve"> u kojima se izričito ili implicitno traži djelovanje Nadzornog inženjera.</w:t>
      </w:r>
    </w:p>
    <w:p w14:paraId="0AB13AC1" w14:textId="77777777" w:rsidR="007A498D" w:rsidRPr="00A53964" w:rsidRDefault="007A498D" w:rsidP="007A498D">
      <w:pPr>
        <w:pStyle w:val="NormalWeb"/>
        <w:widowControl w:val="0"/>
        <w:tabs>
          <w:tab w:val="left" w:pos="993"/>
        </w:tabs>
        <w:spacing w:before="0" w:beforeAutospacing="0" w:after="120" w:afterAutospacing="0"/>
        <w:ind w:left="993" w:hanging="426"/>
        <w:jc w:val="both"/>
        <w:rPr>
          <w:rFonts w:ascii="Calibri" w:hAnsi="Calibri"/>
          <w:sz w:val="22"/>
          <w:szCs w:val="22"/>
          <w:lang w:val="hr-HR"/>
        </w:rPr>
      </w:pPr>
      <w:r w:rsidRPr="00A53964">
        <w:rPr>
          <w:rFonts w:ascii="Calibri" w:hAnsi="Calibri"/>
          <w:sz w:val="22"/>
          <w:szCs w:val="22"/>
          <w:lang w:val="hr-HR"/>
        </w:rPr>
        <w:t>(c)</w:t>
      </w:r>
      <w:r w:rsidRPr="00A53964">
        <w:rPr>
          <w:rFonts w:ascii="Calibri" w:hAnsi="Calibri"/>
          <w:sz w:val="22"/>
          <w:szCs w:val="22"/>
          <w:lang w:val="hr-HR"/>
        </w:rPr>
        <w:tab/>
        <w:t>U izvršenju Usluge Izvršitelj će:</w:t>
      </w:r>
    </w:p>
    <w:p w14:paraId="4C27BCAE" w14:textId="77777777" w:rsidR="007A498D" w:rsidRPr="00A53964" w:rsidRDefault="007A498D" w:rsidP="007A498D">
      <w:pPr>
        <w:widowControl w:val="0"/>
        <w:numPr>
          <w:ilvl w:val="0"/>
          <w:numId w:val="3"/>
        </w:numPr>
        <w:tabs>
          <w:tab w:val="clear" w:pos="1440"/>
          <w:tab w:val="num" w:pos="1620"/>
        </w:tabs>
        <w:spacing w:after="120"/>
        <w:ind w:left="1620" w:hanging="18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redovito obilaziti gradilišta i provjeravati izvršenje radova;</w:t>
      </w:r>
    </w:p>
    <w:p w14:paraId="2B7E2C63" w14:textId="77777777" w:rsidR="007A498D" w:rsidRPr="00A53964" w:rsidRDefault="007A498D" w:rsidP="007A498D">
      <w:pPr>
        <w:widowControl w:val="0"/>
        <w:numPr>
          <w:ilvl w:val="0"/>
          <w:numId w:val="3"/>
        </w:numPr>
        <w:tabs>
          <w:tab w:val="clear" w:pos="1440"/>
          <w:tab w:val="num" w:pos="1620"/>
        </w:tabs>
        <w:spacing w:after="120"/>
        <w:ind w:left="1620" w:hanging="18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održavati redovite tjedne sastanke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kao i druge sastanke nužne tijekom izvođenja radova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s predstavnicima izvođača te ih zapisnički dokumentirati uz dostatnu detaljnost;</w:t>
      </w:r>
    </w:p>
    <w:p w14:paraId="2279AF41" w14:textId="77777777" w:rsidR="007A498D" w:rsidRPr="002379C5" w:rsidRDefault="007A498D" w:rsidP="002379C5">
      <w:pPr>
        <w:widowControl w:val="0"/>
        <w:numPr>
          <w:ilvl w:val="0"/>
          <w:numId w:val="3"/>
        </w:numPr>
        <w:tabs>
          <w:tab w:val="clear" w:pos="1440"/>
          <w:tab w:val="num" w:pos="1620"/>
        </w:tabs>
        <w:spacing w:after="120"/>
        <w:ind w:left="1620" w:hanging="180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podnositi Naručitelju pisane izvještaje sukladno Prilogu 2. o napretku Radova.</w:t>
      </w:r>
      <w:r w:rsidRPr="002379C5">
        <w:rPr>
          <w:rFonts w:ascii="Calibri" w:hAnsi="Calibri"/>
          <w:sz w:val="22"/>
          <w:szCs w:val="22"/>
        </w:rPr>
        <w:t xml:space="preserve"> </w:t>
      </w:r>
    </w:p>
    <w:p w14:paraId="3145098F" w14:textId="77777777" w:rsidR="007A498D" w:rsidRDefault="007A498D" w:rsidP="007A498D">
      <w:pPr>
        <w:pStyle w:val="BodyTextIndent"/>
        <w:widowControl w:val="0"/>
        <w:tabs>
          <w:tab w:val="left" w:pos="540"/>
        </w:tabs>
        <w:ind w:left="0"/>
        <w:jc w:val="both"/>
        <w:rPr>
          <w:rFonts w:ascii="Calibri" w:hAnsi="Calibri"/>
          <w:b/>
          <w:sz w:val="22"/>
          <w:szCs w:val="22"/>
        </w:rPr>
      </w:pPr>
    </w:p>
    <w:p w14:paraId="408C8E96" w14:textId="77777777" w:rsidR="007A498D" w:rsidRPr="00A53964" w:rsidRDefault="007A498D" w:rsidP="007A498D">
      <w:pPr>
        <w:pStyle w:val="BodyTextIndent"/>
        <w:widowControl w:val="0"/>
        <w:tabs>
          <w:tab w:val="left" w:pos="540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lastRenderedPageBreak/>
        <w:t>1.3.</w:t>
      </w:r>
      <w:r w:rsidRPr="00A53964">
        <w:rPr>
          <w:rFonts w:ascii="Calibri" w:hAnsi="Calibri"/>
          <w:b/>
          <w:sz w:val="22"/>
          <w:szCs w:val="22"/>
        </w:rPr>
        <w:tab/>
        <w:t>ZADAĆE I ODGOVORNOSTI</w:t>
      </w:r>
    </w:p>
    <w:p w14:paraId="6B46EFF3" w14:textId="77777777"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1.3.1. Prisutnost ključnog Osoblja</w:t>
      </w:r>
    </w:p>
    <w:p w14:paraId="431D8E79" w14:textId="77777777" w:rsidR="009C354F" w:rsidRPr="000F103A" w:rsidRDefault="009C354F" w:rsidP="009C354F">
      <w:pPr>
        <w:pStyle w:val="BodyTextIndent"/>
        <w:ind w:left="567"/>
        <w:jc w:val="both"/>
        <w:rPr>
          <w:rFonts w:ascii="Calibri" w:hAnsi="Calibri" w:cs="Calibri"/>
          <w:sz w:val="22"/>
          <w:szCs w:val="22"/>
        </w:rPr>
      </w:pPr>
      <w:r w:rsidRPr="000F103A">
        <w:rPr>
          <w:rFonts w:ascii="Calibri" w:hAnsi="Calibri" w:cs="Calibri"/>
          <w:sz w:val="22"/>
          <w:szCs w:val="22"/>
        </w:rPr>
        <w:t xml:space="preserve">Da bi zajamčio pravodobnu provedbu i nadzor nad radovima, Izvršitelj će neprekidno održavati prisutnost ključnog Osoblja na gradilištu, i to u svim slučajevima početka i završetka izvođenja pojedinih radova te tijekom izvođenja tih radova u mjeri i učestalosti koja osigurava da se u izvođenju neće odstupiti od građevinske dozvole, glavnog projekta, izvedbenog projekta, tipskog projekta te projekta uklanjanja, Zakona o gradnji, posebnih propisa predmnijevanih Zakonom o gradnji i pravila struke u dijelu u kojem su primjenjivi na građevinu koja je predmet stručnog nadzora. </w:t>
      </w:r>
    </w:p>
    <w:p w14:paraId="5FEFA0EE" w14:textId="77777777" w:rsidR="009C354F" w:rsidRDefault="009C354F" w:rsidP="009C354F">
      <w:pPr>
        <w:spacing w:after="120"/>
        <w:ind w:left="567"/>
        <w:jc w:val="both"/>
        <w:rPr>
          <w:rFonts w:ascii="Calibri" w:hAnsi="Calibri" w:cs="Calibri"/>
          <w:color w:val="002060"/>
          <w:sz w:val="22"/>
          <w:szCs w:val="22"/>
        </w:rPr>
      </w:pPr>
      <w:r w:rsidRPr="000F103A">
        <w:rPr>
          <w:rFonts w:ascii="Calibri" w:hAnsi="Calibri" w:cs="Calibri"/>
          <w:sz w:val="22"/>
          <w:szCs w:val="22"/>
        </w:rPr>
        <w:t>Neprekidna prisutnost podrazumijeva kontinuirano izvršavanje svih aktivnosti iz ovog opisa usluga, odnosno provedbu stručnog nadzora od strane ključnog Osoblja sukladno zakonskim i podzakonskim aktima uz neprekinutu prisutnost Osoblja izvršitelja na gradilištu sukladno aktivnostima na istom</w:t>
      </w:r>
      <w:r w:rsidRPr="005A71FD">
        <w:rPr>
          <w:rFonts w:ascii="Calibri" w:hAnsi="Calibri" w:cs="Calibri"/>
          <w:color w:val="002060"/>
          <w:sz w:val="22"/>
          <w:szCs w:val="22"/>
        </w:rPr>
        <w:t>.</w:t>
      </w:r>
    </w:p>
    <w:p w14:paraId="388F507D" w14:textId="77777777"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1.3.2. Dinamika izvođenja radova</w:t>
      </w:r>
    </w:p>
    <w:p w14:paraId="6D0F9656" w14:textId="77777777" w:rsidR="007A498D" w:rsidRPr="00A53964" w:rsidRDefault="007A498D" w:rsidP="007A498D">
      <w:pPr>
        <w:pStyle w:val="BodyTextIndent"/>
        <w:widowControl w:val="0"/>
        <w:numPr>
          <w:ilvl w:val="0"/>
          <w:numId w:val="9"/>
        </w:numPr>
        <w:tabs>
          <w:tab w:val="clear" w:pos="1429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Napredovanje radova bilježit će se mjesečno i o tome će se Naručitelj obavještavati u redovitim mjesečnim izvještajima.</w:t>
      </w:r>
    </w:p>
    <w:p w14:paraId="0A0753A9" w14:textId="77777777" w:rsidR="007A498D" w:rsidRPr="00A53964" w:rsidRDefault="007A498D" w:rsidP="007A498D">
      <w:pPr>
        <w:pStyle w:val="BodyTextIndent"/>
        <w:widowControl w:val="0"/>
        <w:numPr>
          <w:ilvl w:val="0"/>
          <w:numId w:val="9"/>
        </w:numPr>
        <w:tabs>
          <w:tab w:val="clear" w:pos="1429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U slučaju da radovi zaostaju za planiranom dinamikom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Izvršitelj će izraditi poseban izvještaj navodeći razloge zakašnjenja i mjere koje je potrebno poduzeti da se zaostajanje ispravi.</w:t>
      </w:r>
    </w:p>
    <w:p w14:paraId="56213BF5" w14:textId="77777777" w:rsidR="007A498D" w:rsidRPr="00A53964" w:rsidRDefault="007A498D" w:rsidP="007A498D">
      <w:pPr>
        <w:pStyle w:val="BodyTextIndent"/>
        <w:widowControl w:val="0"/>
        <w:numPr>
          <w:ilvl w:val="0"/>
          <w:numId w:val="9"/>
        </w:numPr>
        <w:tabs>
          <w:tab w:val="clear" w:pos="1429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Izvršitelj neće biti odgovoran ako radovi ne napreduju prema planu zbog razloga koji su izvan njegove kontrole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ali je obvezan pronaći način i dati izvođaču odgovarajući nalog da poduzme potrebne korake kako bi se radovi završili u predviđenom roku.</w:t>
      </w:r>
    </w:p>
    <w:p w14:paraId="5405FD5F" w14:textId="77777777"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5026AC">
        <w:rPr>
          <w:rFonts w:ascii="Calibri" w:hAnsi="Calibri"/>
          <w:b/>
          <w:sz w:val="22"/>
          <w:szCs w:val="22"/>
        </w:rPr>
        <w:t>1.3.3. Kontrola</w:t>
      </w:r>
      <w:r w:rsidRPr="00A53964">
        <w:rPr>
          <w:rFonts w:ascii="Calibri" w:hAnsi="Calibri"/>
          <w:b/>
          <w:sz w:val="22"/>
          <w:szCs w:val="22"/>
        </w:rPr>
        <w:t xml:space="preserve"> provedbe ugovora između Naručitelja i izvođača</w:t>
      </w:r>
    </w:p>
    <w:p w14:paraId="04D5F76A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Praćenje izvršenja ugovornih odredbi od strane izvođača</w:t>
      </w:r>
    </w:p>
    <w:p w14:paraId="1F813F14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Provođenje postupka ustupanja gradilišta izvođaču</w:t>
      </w:r>
    </w:p>
    <w:p w14:paraId="3C5DA421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Kontrola i odobrenje polica osiguranja koje je obvezan pribaviti izvođač</w:t>
      </w:r>
    </w:p>
    <w:p w14:paraId="6F6E52DD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Osiguranje provedbe odredbi o zaštiti okoliša</w:t>
      </w:r>
    </w:p>
    <w:p w14:paraId="766DD00F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Provođenje postupaka izmjene u Radovima sve do odobrenja Naručitelja</w:t>
      </w:r>
    </w:p>
    <w:p w14:paraId="6DD3BF51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 xml:space="preserve">Po zahtjevu Naručitelja dati stručno – tehničku analizu glede zahtjeva koje ispostavlja izvođač </w:t>
      </w:r>
    </w:p>
    <w:p w14:paraId="6F5F679B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Priprema tehničkog pregleda i sudjelovanje u postupku tehničkog pregleda</w:t>
      </w:r>
    </w:p>
    <w:p w14:paraId="3A1695C7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Priprema i provedba postupka primopredaje radova</w:t>
      </w:r>
    </w:p>
    <w:p w14:paraId="0F7CBF80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Provjera dokaza sposobnosti predloženih podizvođača</w:t>
      </w:r>
    </w:p>
    <w:p w14:paraId="3FCB3A90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Koordinacija izvođača ukoliko ih ima više na Radovima na kojima Izvršitelj obavlja nadzor</w:t>
      </w:r>
    </w:p>
    <w:p w14:paraId="72926E77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Provjerava i preuzima od izvođača: (i) upute za rad i održavanje i (ii) nacrte i svu ostalu tehničku dokumentaciju izvedenog stanja objekata;</w:t>
      </w:r>
    </w:p>
    <w:p w14:paraId="76A4C85C" w14:textId="77777777" w:rsidR="007A498D" w:rsidRPr="00A53964" w:rsidRDefault="007A498D" w:rsidP="007A498D">
      <w:pPr>
        <w:pStyle w:val="BodyTextIndent"/>
        <w:widowControl w:val="0"/>
        <w:numPr>
          <w:ilvl w:val="0"/>
          <w:numId w:val="4"/>
        </w:numPr>
        <w:tabs>
          <w:tab w:val="clear" w:pos="360"/>
          <w:tab w:val="left" w:pos="0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Izrada Završnog izvještaja o izvedenim radovima, koji će biti dijelom dokumentacije potrebne u svrhe postupka Tehničkog pregleda</w:t>
      </w:r>
      <w:r w:rsidR="002379C5">
        <w:rPr>
          <w:rFonts w:ascii="Calibri" w:hAnsi="Calibri"/>
          <w:sz w:val="22"/>
          <w:szCs w:val="22"/>
        </w:rPr>
        <w:t xml:space="preserve"> i okončanog obračuna</w:t>
      </w:r>
    </w:p>
    <w:p w14:paraId="2AA75873" w14:textId="77777777"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1.3.4. Kontrola kvalitete</w:t>
      </w:r>
    </w:p>
    <w:p w14:paraId="70F90453" w14:textId="77777777"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Kontrolna ispitivanja provesti po vrstama i opsegu kako je to definirano važećim standardima, odobrenim projektima, tehničkim uvjetima kao i izmjenama i dopunama tih uvjeta</w:t>
      </w:r>
    </w:p>
    <w:p w14:paraId="1C27C81C" w14:textId="77777777"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lastRenderedPageBreak/>
        <w:t>Sve radove kontrolnih ispitivanja Izvršitelj će obaviti na način i u rokovima koji omogućuju Izvođaču Radova izvođenje prema ugovorenoj dinamici izgradnje i njihovo dovršenje u skladu sa ugovornim rokovima dovršenja</w:t>
      </w:r>
    </w:p>
    <w:p w14:paraId="3D3499A3" w14:textId="77777777"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Pregled i odobrenje izvođačevog plana osiguranja kvalitete</w:t>
      </w:r>
    </w:p>
    <w:p w14:paraId="25F6D649" w14:textId="77777777"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Davanje naloga izvođaču za ispravljanje nepravilnih ili nekvalitetnih radova sukladno tehničkim uvjetima i specifikacijama</w:t>
      </w:r>
    </w:p>
    <w:p w14:paraId="098780B8" w14:textId="77777777"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Pregled i odobrenje svih nacrta, planova, analiza i drugih tehničkih dokumenata koje sukladno ugovoru s Naručiteljem ispostavlja izvođač</w:t>
      </w:r>
    </w:p>
    <w:p w14:paraId="2E61D049" w14:textId="77777777" w:rsidR="007A498D" w:rsidRPr="00A53964" w:rsidRDefault="007A498D" w:rsidP="007A498D">
      <w:pPr>
        <w:pStyle w:val="BodyTextIndent"/>
        <w:widowControl w:val="0"/>
        <w:numPr>
          <w:ilvl w:val="1"/>
          <w:numId w:val="4"/>
        </w:numPr>
        <w:tabs>
          <w:tab w:val="clear" w:pos="1440"/>
          <w:tab w:val="num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Pregled i odobrenje dokaza kvalitete materijala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opreme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radova i proizvoda</w:t>
      </w:r>
    </w:p>
    <w:p w14:paraId="79805842" w14:textId="77777777" w:rsidR="000E3A53" w:rsidRDefault="000E3A53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</w:p>
    <w:p w14:paraId="4BC6D0B7" w14:textId="77777777"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1.3.5. Nadzor nad izvođenjem radova</w:t>
      </w:r>
    </w:p>
    <w:p w14:paraId="2541D652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Nadzor nad izvođenjem radova u odnosu na građevinsku dozvolu te glavni i izvedbeni projekt</w:t>
      </w:r>
      <w:smartTag w:uri="urn:schemas-microsoft-com:office:smarttags" w:element="PersonName">
        <w:r w:rsidRPr="00A53964">
          <w:rPr>
            <w:rFonts w:ascii="Calibri" w:hAnsi="Calibri"/>
            <w:sz w:val="22"/>
            <w:szCs w:val="22"/>
          </w:rPr>
          <w:t>,</w:t>
        </w:r>
      </w:smartTag>
      <w:r w:rsidRPr="00A53964">
        <w:rPr>
          <w:rFonts w:ascii="Calibri" w:hAnsi="Calibri"/>
          <w:sz w:val="22"/>
          <w:szCs w:val="22"/>
        </w:rPr>
        <w:t xml:space="preserve"> sukladno propisima te odredbama ugovora između Naručitelja i izvođača te ovog Ugovora</w:t>
      </w:r>
    </w:p>
    <w:p w14:paraId="69C7D975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Pravovremeno proučiti projektnu dokumentaciju i svu ugovornu dokumentaciju između Naručitelja i izvođača radova kako prilikom odvijanja radova ne bi došlo do zastoja u njihovom izvođenju. S eventualnim nedostacima Izvršitelj je dužan pravovremeno upoznati Naručitelja</w:t>
      </w:r>
    </w:p>
    <w:p w14:paraId="32EE5D42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num" w:pos="0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Pri provedbi stalnog nadzora i kontrolnih ispitivanja Izvršitelj je dužan koristiti dostignuća znanosti i tehnike te se angažirati u postizanju što bolje kvalitete izvedenih radova, kao i na zaštiti ekonomskih i drugih interesa Naručitelja</w:t>
      </w:r>
    </w:p>
    <w:p w14:paraId="7D7C7B33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Provjera ispravnosti koordinata i kota geodetskih kontrolnih točaka</w:t>
      </w:r>
    </w:p>
    <w:p w14:paraId="2B8F45A5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Vođenje evidencije o dostavljenoj projektnoj dokumentaciji i njenim izmjenama</w:t>
      </w:r>
    </w:p>
    <w:p w14:paraId="326F96FF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Osiguranje i kontrola provedbe mjera upravljanja prometom i sigurnosti prometa prije i za vrijeme izvođenja radova</w:t>
      </w:r>
    </w:p>
    <w:p w14:paraId="7E00761F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Odobrenje početnih i ažuriranih planova izvođenja radova</w:t>
      </w:r>
    </w:p>
    <w:p w14:paraId="72C07A05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Praćenje izvršenja plana radova</w:t>
      </w:r>
    </w:p>
    <w:p w14:paraId="5D160E45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Usporedba stvarnog i planiranog stanja radova prema odredbama ugovora između Naručitelja i izvođača</w:t>
      </w:r>
    </w:p>
    <w:p w14:paraId="322E6208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Pregled i odobrenje mjesečnih i tjednih izvještaja izvođača</w:t>
      </w:r>
    </w:p>
    <w:p w14:paraId="38739523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Kontrola vođenja građevinskog dnevnika</w:t>
      </w:r>
    </w:p>
    <w:p w14:paraId="452D3D73" w14:textId="77777777" w:rsidR="007A498D" w:rsidRPr="00A53964" w:rsidRDefault="007A498D" w:rsidP="007A498D">
      <w:pPr>
        <w:pStyle w:val="BodyTextIndent"/>
        <w:widowControl w:val="0"/>
        <w:numPr>
          <w:ilvl w:val="0"/>
          <w:numId w:val="5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Kontrola poštivanja mjera sigurnosti rada na gradilištu</w:t>
      </w:r>
    </w:p>
    <w:p w14:paraId="739B4788" w14:textId="77777777" w:rsidR="007A498D" w:rsidRPr="00A53964" w:rsidRDefault="007A498D" w:rsidP="007A498D">
      <w:pPr>
        <w:pStyle w:val="BodyTextIndent"/>
        <w:widowControl w:val="0"/>
        <w:tabs>
          <w:tab w:val="left" w:pos="0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 xml:space="preserve">(i) </w:t>
      </w:r>
      <w:r w:rsidRPr="00A53964">
        <w:rPr>
          <w:rFonts w:ascii="Calibri" w:hAnsi="Calibri"/>
          <w:sz w:val="22"/>
          <w:szCs w:val="22"/>
        </w:rPr>
        <w:tab/>
        <w:t>koordinator zaštite na radu u fazi izvođenja radova - koordinator II</w:t>
      </w:r>
    </w:p>
    <w:p w14:paraId="271415AF" w14:textId="77777777" w:rsidR="007A498D" w:rsidRPr="00A53964" w:rsidRDefault="007A498D" w:rsidP="007A498D">
      <w:pPr>
        <w:pStyle w:val="BodyTextIndent"/>
        <w:widowControl w:val="0"/>
        <w:tabs>
          <w:tab w:val="left" w:pos="709"/>
        </w:tabs>
        <w:ind w:left="0"/>
        <w:jc w:val="both"/>
        <w:rPr>
          <w:rFonts w:ascii="Calibri" w:hAnsi="Calibri"/>
          <w:b/>
          <w:sz w:val="22"/>
          <w:szCs w:val="22"/>
        </w:rPr>
      </w:pPr>
      <w:r w:rsidRPr="00A53964">
        <w:rPr>
          <w:rFonts w:ascii="Calibri" w:hAnsi="Calibri"/>
          <w:b/>
          <w:sz w:val="22"/>
          <w:szCs w:val="22"/>
        </w:rPr>
        <w:t>1.3.6. Obračun i plaćanje</w:t>
      </w:r>
    </w:p>
    <w:p w14:paraId="489095FE" w14:textId="77777777" w:rsidR="007A498D" w:rsidRPr="00A53964" w:rsidRDefault="007A498D" w:rsidP="007A498D">
      <w:pPr>
        <w:pStyle w:val="BodyTextIndent"/>
        <w:widowControl w:val="0"/>
        <w:numPr>
          <w:ilvl w:val="0"/>
          <w:numId w:val="6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Dnevno mjerenje svih izvedenih radova</w:t>
      </w:r>
    </w:p>
    <w:p w14:paraId="6DD70CAF" w14:textId="77777777" w:rsidR="007A498D" w:rsidRPr="00A53964" w:rsidRDefault="007A498D" w:rsidP="007A498D">
      <w:pPr>
        <w:pStyle w:val="BodyTextIndent"/>
        <w:widowControl w:val="0"/>
        <w:numPr>
          <w:ilvl w:val="0"/>
          <w:numId w:val="6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Pregled i kontrola građevinske knjige</w:t>
      </w:r>
    </w:p>
    <w:p w14:paraId="6E0E867D" w14:textId="77777777" w:rsidR="007A498D" w:rsidRPr="00A53964" w:rsidRDefault="007A498D" w:rsidP="007A498D">
      <w:pPr>
        <w:pStyle w:val="BodyTextIndent"/>
        <w:widowControl w:val="0"/>
        <w:numPr>
          <w:ilvl w:val="0"/>
          <w:numId w:val="6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Ovjera količina i ukupnog iznosa u situacijama koje ispostavlja Izvođač sukladno ugovoru između Naručitelja i Izvođača</w:t>
      </w:r>
    </w:p>
    <w:p w14:paraId="3E4A5F6C" w14:textId="77777777" w:rsidR="007A498D" w:rsidRPr="00A53964" w:rsidRDefault="007A498D" w:rsidP="007A498D">
      <w:pPr>
        <w:pStyle w:val="BodyTextIndent"/>
        <w:widowControl w:val="0"/>
        <w:numPr>
          <w:ilvl w:val="0"/>
          <w:numId w:val="6"/>
        </w:numPr>
        <w:tabs>
          <w:tab w:val="clear" w:pos="753"/>
          <w:tab w:val="left" w:pos="993"/>
        </w:tabs>
        <w:ind w:left="993" w:hanging="426"/>
        <w:jc w:val="both"/>
        <w:rPr>
          <w:rFonts w:ascii="Calibri" w:hAnsi="Calibri"/>
          <w:sz w:val="22"/>
          <w:szCs w:val="22"/>
        </w:rPr>
      </w:pPr>
      <w:r w:rsidRPr="00A53964">
        <w:rPr>
          <w:rFonts w:ascii="Calibri" w:hAnsi="Calibri"/>
          <w:sz w:val="22"/>
          <w:szCs w:val="22"/>
        </w:rPr>
        <w:t>Provjera tehničkih analiza nepredviđenih radova i dostavljanje mišljenja o tim analizama Naručitelju po njegovom zahtjevu</w:t>
      </w:r>
    </w:p>
    <w:p w14:paraId="7B0C1FC3" w14:textId="77777777" w:rsidR="007636F8" w:rsidRDefault="007636F8"/>
    <w:sectPr w:rsidR="007636F8" w:rsidSect="000E3A53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147C8"/>
    <w:multiLevelType w:val="hybridMultilevel"/>
    <w:tmpl w:val="F354839E"/>
    <w:lvl w:ilvl="0" w:tplc="B828517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812033"/>
    <w:multiLevelType w:val="hybridMultilevel"/>
    <w:tmpl w:val="1780ED56"/>
    <w:lvl w:ilvl="0" w:tplc="A8D20F42">
      <w:start w:val="1"/>
      <w:numFmt w:val="lowerLetter"/>
      <w:lvlText w:val="(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695C3E"/>
    <w:multiLevelType w:val="hybridMultilevel"/>
    <w:tmpl w:val="E6389DE2"/>
    <w:lvl w:ilvl="0" w:tplc="0352BFBA">
      <w:start w:val="1"/>
      <w:numFmt w:val="lowerRoman"/>
      <w:lvlText w:val="(%1)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646C3"/>
    <w:multiLevelType w:val="hybridMultilevel"/>
    <w:tmpl w:val="DAD852A4"/>
    <w:lvl w:ilvl="0" w:tplc="065E88FE">
      <w:start w:val="1"/>
      <w:numFmt w:val="lowerLetter"/>
      <w:lvlText w:val="(%1)"/>
      <w:lvlJc w:val="left"/>
      <w:pPr>
        <w:tabs>
          <w:tab w:val="num" w:pos="753"/>
        </w:tabs>
        <w:ind w:left="753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60739"/>
    <w:multiLevelType w:val="hybridMultilevel"/>
    <w:tmpl w:val="2534A76A"/>
    <w:lvl w:ilvl="0" w:tplc="0038C9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348514E"/>
    <w:multiLevelType w:val="hybridMultilevel"/>
    <w:tmpl w:val="DE10C2AE"/>
    <w:lvl w:ilvl="0" w:tplc="065E88FE">
      <w:start w:val="1"/>
      <w:numFmt w:val="lowerLetter"/>
      <w:lvlText w:val="(%1)"/>
      <w:lvlJc w:val="left"/>
      <w:pPr>
        <w:tabs>
          <w:tab w:val="num" w:pos="753"/>
        </w:tabs>
        <w:ind w:left="753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55573"/>
    <w:multiLevelType w:val="hybridMultilevel"/>
    <w:tmpl w:val="B46E7196"/>
    <w:lvl w:ilvl="0" w:tplc="065E88FE">
      <w:start w:val="1"/>
      <w:numFmt w:val="lowerLetter"/>
      <w:lvlText w:val="(%1)"/>
      <w:lvlJc w:val="left"/>
      <w:pPr>
        <w:tabs>
          <w:tab w:val="num" w:pos="753"/>
        </w:tabs>
        <w:ind w:left="753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E79BA"/>
    <w:multiLevelType w:val="hybridMultilevel"/>
    <w:tmpl w:val="852A3068"/>
    <w:lvl w:ilvl="0" w:tplc="6F7A01E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65E88F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AC011E"/>
    <w:multiLevelType w:val="multilevel"/>
    <w:tmpl w:val="40963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34B5639"/>
    <w:multiLevelType w:val="hybridMultilevel"/>
    <w:tmpl w:val="D7DE0AD8"/>
    <w:lvl w:ilvl="0" w:tplc="065E88FE">
      <w:start w:val="1"/>
      <w:numFmt w:val="lowerLetter"/>
      <w:lvlText w:val="(%1)"/>
      <w:lvlJc w:val="left"/>
      <w:pPr>
        <w:tabs>
          <w:tab w:val="num" w:pos="754"/>
        </w:tabs>
        <w:ind w:left="754" w:hanging="360"/>
      </w:pPr>
      <w:rPr>
        <w:rFonts w:hint="default"/>
        <w:b w:val="0"/>
        <w:i w:val="0"/>
      </w:rPr>
    </w:lvl>
    <w:lvl w:ilvl="1" w:tplc="657246A2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0" w15:restartNumberingAfterBreak="0">
    <w:nsid w:val="7F1B0C4C"/>
    <w:multiLevelType w:val="hybridMultilevel"/>
    <w:tmpl w:val="D772BC36"/>
    <w:lvl w:ilvl="0" w:tplc="0352BFBA">
      <w:start w:val="1"/>
      <w:numFmt w:val="lowerRoman"/>
      <w:lvlText w:val="(%1)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FC"/>
    <w:rsid w:val="0006360C"/>
    <w:rsid w:val="000B04A6"/>
    <w:rsid w:val="000C4F13"/>
    <w:rsid w:val="000E3A53"/>
    <w:rsid w:val="000F103A"/>
    <w:rsid w:val="000F3CA4"/>
    <w:rsid w:val="00167BB5"/>
    <w:rsid w:val="00176A92"/>
    <w:rsid w:val="001E5616"/>
    <w:rsid w:val="002379C5"/>
    <w:rsid w:val="002456DF"/>
    <w:rsid w:val="002C7ACF"/>
    <w:rsid w:val="00301783"/>
    <w:rsid w:val="003404E6"/>
    <w:rsid w:val="00351063"/>
    <w:rsid w:val="003A1D81"/>
    <w:rsid w:val="003E4F25"/>
    <w:rsid w:val="005F76D6"/>
    <w:rsid w:val="006F6CDB"/>
    <w:rsid w:val="007636F8"/>
    <w:rsid w:val="007A498D"/>
    <w:rsid w:val="00865D8B"/>
    <w:rsid w:val="009B3CEC"/>
    <w:rsid w:val="009C354F"/>
    <w:rsid w:val="00A27732"/>
    <w:rsid w:val="00A3390A"/>
    <w:rsid w:val="00B47EFC"/>
    <w:rsid w:val="00B62C35"/>
    <w:rsid w:val="00B8576B"/>
    <w:rsid w:val="00C664A3"/>
    <w:rsid w:val="00DB58DB"/>
    <w:rsid w:val="00E2619F"/>
    <w:rsid w:val="00E451A6"/>
    <w:rsid w:val="00ED1B52"/>
    <w:rsid w:val="00FB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E42A8A"/>
  <w15:docId w15:val="{157F877D-FCF0-4ABD-B2D1-2B538A9F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8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62C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8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C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ph">
    <w:name w:val="List Paragraph"/>
    <w:basedOn w:val="Normal"/>
    <w:uiPriority w:val="99"/>
    <w:qFormat/>
    <w:rsid w:val="00B62C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7A498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498D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A49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498D"/>
    <w:rPr>
      <w:rFonts w:ascii="Times New Roman" w:eastAsia="Times New Roman" w:hAnsi="Times New Roman" w:cs="Times New Roman"/>
      <w:sz w:val="20"/>
      <w:szCs w:val="20"/>
    </w:rPr>
  </w:style>
  <w:style w:type="paragraph" w:customStyle="1" w:styleId="Head33">
    <w:name w:val="Head 3.3"/>
    <w:basedOn w:val="Normal"/>
    <w:rsid w:val="007A498D"/>
    <w:pPr>
      <w:suppressAutoHyphens/>
      <w:ind w:left="720" w:hanging="720"/>
    </w:pPr>
    <w:rPr>
      <w:b/>
      <w:sz w:val="24"/>
      <w:lang w:eastAsia="hr-HR"/>
    </w:rPr>
  </w:style>
  <w:style w:type="paragraph" w:styleId="NormalWeb">
    <w:name w:val="Normal (Web)"/>
    <w:basedOn w:val="Normal"/>
    <w:rsid w:val="007A498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B58DB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8DB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10035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Bonifačić</dc:creator>
  <cp:lastModifiedBy>Ivan Klanac</cp:lastModifiedBy>
  <cp:revision>2</cp:revision>
  <dcterms:created xsi:type="dcterms:W3CDTF">2026-06-02T05:54:00Z</dcterms:created>
  <dcterms:modified xsi:type="dcterms:W3CDTF">2026-06-02T05:54:00Z</dcterms:modified>
</cp:coreProperties>
</file>