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606" w:rsidRPr="002C233C" w:rsidRDefault="00687606" w:rsidP="00687606">
      <w:pPr>
        <w:pStyle w:val="Default"/>
        <w:rPr>
          <w:sz w:val="22"/>
          <w:szCs w:val="22"/>
        </w:rPr>
      </w:pPr>
      <w:bookmarkStart w:id="0" w:name="_GoBack"/>
      <w:bookmarkEnd w:id="0"/>
    </w:p>
    <w:p w:rsidR="00687606" w:rsidRPr="002C233C" w:rsidRDefault="00687606" w:rsidP="00687606">
      <w:pPr>
        <w:pStyle w:val="Default"/>
        <w:rPr>
          <w:b/>
          <w:bCs/>
          <w:sz w:val="22"/>
          <w:szCs w:val="22"/>
        </w:rPr>
      </w:pPr>
      <w:r w:rsidRPr="002C233C">
        <w:rPr>
          <w:b/>
          <w:bCs/>
          <w:sz w:val="22"/>
          <w:szCs w:val="22"/>
        </w:rPr>
        <w:t>TROŠKOVNIK</w:t>
      </w:r>
    </w:p>
    <w:p w:rsidR="00687606" w:rsidRPr="002C233C" w:rsidRDefault="00687606" w:rsidP="00687606">
      <w:pPr>
        <w:pStyle w:val="Default"/>
        <w:rPr>
          <w:sz w:val="22"/>
          <w:szCs w:val="22"/>
        </w:rPr>
      </w:pPr>
    </w:p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1309"/>
        <w:gridCol w:w="3778"/>
        <w:gridCol w:w="957"/>
        <w:gridCol w:w="938"/>
        <w:gridCol w:w="1239"/>
        <w:gridCol w:w="1200"/>
      </w:tblGrid>
      <w:tr w:rsidR="00687606" w:rsidRPr="002C233C" w:rsidTr="00F73F1E">
        <w:trPr>
          <w:trHeight w:val="311"/>
        </w:trPr>
        <w:tc>
          <w:tcPr>
            <w:tcW w:w="9421" w:type="dxa"/>
            <w:gridSpan w:val="6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  <w:r w:rsidRPr="002C233C">
              <w:rPr>
                <w:b/>
                <w:bCs/>
                <w:sz w:val="22"/>
                <w:szCs w:val="22"/>
              </w:rPr>
              <w:t xml:space="preserve">Troškovnik </w:t>
            </w:r>
            <w:r>
              <w:rPr>
                <w:b/>
                <w:bCs/>
                <w:sz w:val="22"/>
                <w:szCs w:val="22"/>
              </w:rPr>
              <w:t>Usluge vanjskog službenika za zaštitu podataka</w:t>
            </w:r>
            <w:r w:rsidRPr="002C233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87606" w:rsidRPr="002C233C" w:rsidTr="00F73F1E">
        <w:trPr>
          <w:trHeight w:val="588"/>
        </w:trPr>
        <w:tc>
          <w:tcPr>
            <w:tcW w:w="1309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  <w:r w:rsidRPr="002C233C">
              <w:rPr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778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  <w:r w:rsidRPr="002C233C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957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  <w:r w:rsidRPr="002C233C">
              <w:rPr>
                <w:b/>
                <w:bCs/>
                <w:sz w:val="22"/>
                <w:szCs w:val="22"/>
              </w:rPr>
              <w:t>Jedinica mjere</w:t>
            </w:r>
          </w:p>
        </w:tc>
        <w:tc>
          <w:tcPr>
            <w:tcW w:w="938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  <w:r w:rsidRPr="002C233C">
              <w:rPr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1239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  <w:r w:rsidRPr="002C233C">
              <w:rPr>
                <w:b/>
                <w:bCs/>
                <w:sz w:val="22"/>
                <w:szCs w:val="22"/>
              </w:rPr>
              <w:t>Jedinična cijena</w:t>
            </w:r>
          </w:p>
        </w:tc>
        <w:tc>
          <w:tcPr>
            <w:tcW w:w="1200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  <w:r w:rsidRPr="002C233C">
              <w:rPr>
                <w:b/>
                <w:bCs/>
                <w:sz w:val="22"/>
                <w:szCs w:val="22"/>
              </w:rPr>
              <w:t>Ukupna cijena</w:t>
            </w:r>
          </w:p>
        </w:tc>
      </w:tr>
      <w:tr w:rsidR="00687606" w:rsidRPr="002C233C" w:rsidTr="00F73F1E">
        <w:trPr>
          <w:trHeight w:val="329"/>
        </w:trPr>
        <w:tc>
          <w:tcPr>
            <w:tcW w:w="1309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C233C">
              <w:rPr>
                <w:sz w:val="22"/>
                <w:szCs w:val="22"/>
              </w:rPr>
              <w:t>.</w:t>
            </w:r>
          </w:p>
        </w:tc>
        <w:tc>
          <w:tcPr>
            <w:tcW w:w="3778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  <w:r w:rsidRPr="002C233C">
              <w:rPr>
                <w:sz w:val="22"/>
                <w:szCs w:val="22"/>
              </w:rPr>
              <w:t xml:space="preserve">Pružanje usluge vanjskog službenika za zaštitu podataka </w:t>
            </w:r>
          </w:p>
        </w:tc>
        <w:tc>
          <w:tcPr>
            <w:tcW w:w="957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  <w:r w:rsidRPr="002C233C">
              <w:rPr>
                <w:sz w:val="22"/>
                <w:szCs w:val="22"/>
              </w:rPr>
              <w:t>mjesec</w:t>
            </w:r>
          </w:p>
        </w:tc>
        <w:tc>
          <w:tcPr>
            <w:tcW w:w="938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39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</w:p>
        </w:tc>
      </w:tr>
      <w:tr w:rsidR="00687606" w:rsidRPr="002C233C" w:rsidTr="00F73F1E">
        <w:trPr>
          <w:trHeight w:val="329"/>
        </w:trPr>
        <w:tc>
          <w:tcPr>
            <w:tcW w:w="8221" w:type="dxa"/>
            <w:gridSpan w:val="5"/>
          </w:tcPr>
          <w:p w:rsidR="00687606" w:rsidRPr="002C233C" w:rsidRDefault="00687606" w:rsidP="00F73F1E">
            <w:pPr>
              <w:pStyle w:val="Default"/>
              <w:jc w:val="right"/>
              <w:rPr>
                <w:sz w:val="22"/>
                <w:szCs w:val="22"/>
              </w:rPr>
            </w:pPr>
            <w:r w:rsidRPr="002C233C">
              <w:rPr>
                <w:sz w:val="22"/>
                <w:szCs w:val="22"/>
              </w:rPr>
              <w:t>Ukupna cijena bez PDV-a:</w:t>
            </w:r>
          </w:p>
        </w:tc>
        <w:tc>
          <w:tcPr>
            <w:tcW w:w="1200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</w:p>
        </w:tc>
      </w:tr>
      <w:tr w:rsidR="00687606" w:rsidRPr="002C233C" w:rsidTr="00F73F1E">
        <w:trPr>
          <w:trHeight w:val="329"/>
        </w:trPr>
        <w:tc>
          <w:tcPr>
            <w:tcW w:w="8221" w:type="dxa"/>
            <w:gridSpan w:val="5"/>
          </w:tcPr>
          <w:p w:rsidR="00687606" w:rsidRPr="002C233C" w:rsidRDefault="00687606" w:rsidP="00F73F1E">
            <w:pPr>
              <w:pStyle w:val="Default"/>
              <w:jc w:val="right"/>
              <w:rPr>
                <w:sz w:val="22"/>
                <w:szCs w:val="22"/>
              </w:rPr>
            </w:pPr>
            <w:r w:rsidRPr="002C233C">
              <w:rPr>
                <w:sz w:val="22"/>
                <w:szCs w:val="22"/>
              </w:rPr>
              <w:t>PDV (25%):</w:t>
            </w:r>
          </w:p>
        </w:tc>
        <w:tc>
          <w:tcPr>
            <w:tcW w:w="1200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</w:p>
        </w:tc>
      </w:tr>
      <w:tr w:rsidR="00687606" w:rsidRPr="002C233C" w:rsidTr="00F73F1E">
        <w:trPr>
          <w:trHeight w:val="329"/>
        </w:trPr>
        <w:tc>
          <w:tcPr>
            <w:tcW w:w="8221" w:type="dxa"/>
            <w:gridSpan w:val="5"/>
          </w:tcPr>
          <w:p w:rsidR="00687606" w:rsidRPr="002C233C" w:rsidRDefault="00687606" w:rsidP="00F73F1E">
            <w:pPr>
              <w:pStyle w:val="Default"/>
              <w:jc w:val="right"/>
              <w:rPr>
                <w:sz w:val="22"/>
                <w:szCs w:val="22"/>
              </w:rPr>
            </w:pPr>
            <w:r w:rsidRPr="002C233C">
              <w:rPr>
                <w:sz w:val="22"/>
                <w:szCs w:val="22"/>
              </w:rPr>
              <w:t>Ukupno s PDV:</w:t>
            </w:r>
          </w:p>
        </w:tc>
        <w:tc>
          <w:tcPr>
            <w:tcW w:w="1200" w:type="dxa"/>
          </w:tcPr>
          <w:p w:rsidR="00687606" w:rsidRPr="002C233C" w:rsidRDefault="00687606" w:rsidP="00F73F1E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687606" w:rsidRPr="002C233C" w:rsidRDefault="00687606" w:rsidP="00687606">
      <w:pPr>
        <w:pStyle w:val="Default"/>
        <w:rPr>
          <w:sz w:val="22"/>
          <w:szCs w:val="22"/>
        </w:rPr>
      </w:pPr>
    </w:p>
    <w:p w:rsidR="00687606" w:rsidRPr="002C233C" w:rsidRDefault="00687606" w:rsidP="00687606">
      <w:pPr>
        <w:rPr>
          <w:rFonts w:ascii="Calibri" w:hAnsi="Calibri" w:cs="Calibri"/>
        </w:rPr>
      </w:pPr>
    </w:p>
    <w:p w:rsidR="00687606" w:rsidRPr="002C233C" w:rsidRDefault="00687606" w:rsidP="00687606">
      <w:pPr>
        <w:rPr>
          <w:rFonts w:ascii="Calibri" w:hAnsi="Calibri" w:cs="Calibri"/>
        </w:rPr>
      </w:pPr>
    </w:p>
    <w:p w:rsidR="00E6271F" w:rsidRDefault="00E6271F"/>
    <w:sectPr w:rsidR="00E62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06"/>
    <w:rsid w:val="00687606"/>
    <w:rsid w:val="00E6271F"/>
    <w:rsid w:val="00E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3E64E-AB63-4645-9AC9-02536AAE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0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76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68760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Zrinščak</dc:creator>
  <cp:keywords/>
  <dc:description/>
  <cp:lastModifiedBy>Ivan Klanac</cp:lastModifiedBy>
  <cp:revision>2</cp:revision>
  <dcterms:created xsi:type="dcterms:W3CDTF">2024-11-14T12:26:00Z</dcterms:created>
  <dcterms:modified xsi:type="dcterms:W3CDTF">2024-11-14T12:26:00Z</dcterms:modified>
</cp:coreProperties>
</file>